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78" w:rsidRDefault="00D74A77" w:rsidP="00D74A77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5050" cy="8610600"/>
            <wp:effectExtent l="0" t="0" r="0" b="0"/>
            <wp:docPr id="1" name="Рисунок 1" descr="C:\Users\KADR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DR\Desktop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D78" w:rsidRDefault="00721D78" w:rsidP="00721D78">
      <w:pPr>
        <w:rPr>
          <w:rFonts w:cs="Times New Roman"/>
          <w:szCs w:val="28"/>
        </w:rPr>
      </w:pPr>
    </w:p>
    <w:p w:rsidR="00D74A77" w:rsidRDefault="00D74A77" w:rsidP="00721D78">
      <w:pPr>
        <w:spacing w:after="0" w:line="240" w:lineRule="auto"/>
        <w:rPr>
          <w:rFonts w:eastAsia="Times New Roman" w:cs="Times New Roman"/>
          <w:bCs/>
          <w:color w:val="252525"/>
          <w:szCs w:val="28"/>
          <w:shd w:val="clear" w:color="auto" w:fill="FFFFFF"/>
          <w:lang w:eastAsia="ru-RU"/>
        </w:rPr>
      </w:pPr>
    </w:p>
    <w:p w:rsidR="00721D78" w:rsidRPr="007A2437" w:rsidRDefault="00721D78" w:rsidP="00721D78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7A2437">
        <w:rPr>
          <w:rFonts w:eastAsia="Times New Roman" w:cs="Times New Roman"/>
          <w:bCs/>
          <w:color w:val="252525"/>
          <w:szCs w:val="28"/>
          <w:shd w:val="clear" w:color="auto" w:fill="FFFFFF"/>
          <w:lang w:eastAsia="ru-RU"/>
        </w:rPr>
        <w:lastRenderedPageBreak/>
        <w:t>СОДЕРЖАНИЕ</w:t>
      </w:r>
    </w:p>
    <w:p w:rsidR="00721D78" w:rsidRPr="007A2437" w:rsidRDefault="00721D78" w:rsidP="00721D7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721D78" w:rsidRPr="007A2437" w:rsidRDefault="00721D78" w:rsidP="00721D78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92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4"/>
      </w:tblGrid>
      <w:tr w:rsidR="00721D78" w:rsidRPr="007A2437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D78" w:rsidRPr="007A2437" w:rsidRDefault="00721D78" w:rsidP="00721D78">
            <w:pPr>
              <w:spacing w:after="0" w:line="240" w:lineRule="auto"/>
              <w:rPr>
                <w:rFonts w:eastAsia="Times New Roman" w:cs="Times New Roman"/>
                <w:color w:val="252525"/>
                <w:szCs w:val="28"/>
                <w:lang w:eastAsia="ru-RU"/>
              </w:rPr>
            </w:pPr>
          </w:p>
        </w:tc>
      </w:tr>
      <w:tr w:rsidR="00721D78" w:rsidRPr="007A2437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D78" w:rsidRPr="007A2437" w:rsidRDefault="00721D78" w:rsidP="00721D78">
            <w:pPr>
              <w:spacing w:after="0" w:line="240" w:lineRule="auto"/>
              <w:rPr>
                <w:rFonts w:eastAsia="Times New Roman" w:cs="Times New Roman"/>
                <w:color w:val="252525"/>
                <w:szCs w:val="28"/>
                <w:lang w:eastAsia="ru-RU"/>
              </w:rPr>
            </w:pPr>
          </w:p>
        </w:tc>
      </w:tr>
      <w:tr w:rsidR="00721D78" w:rsidRPr="00721D78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D78" w:rsidRPr="00721D78" w:rsidRDefault="00721D78" w:rsidP="00721D7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1D78">
              <w:rPr>
                <w:rFonts w:eastAsia="Times New Roman" w:cs="Times New Roman"/>
                <w:szCs w:val="28"/>
                <w:lang w:eastAsia="ru-RU"/>
              </w:rPr>
              <w:t>Пояснительная записка</w:t>
            </w:r>
          </w:p>
          <w:p w:rsidR="00721D78" w:rsidRPr="007A2437" w:rsidRDefault="00721D78" w:rsidP="00721D78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1D78" w:rsidRPr="00721D78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977" w:rsidRDefault="00721D78" w:rsidP="00721D7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1D78">
              <w:rPr>
                <w:rFonts w:eastAsia="Times New Roman" w:cs="Times New Roman"/>
                <w:szCs w:val="28"/>
                <w:lang w:eastAsia="ru-RU"/>
              </w:rPr>
              <w:t xml:space="preserve">Актуальность формирования здорового образа жизни у </w:t>
            </w:r>
            <w:proofErr w:type="gramStart"/>
            <w:r>
              <w:rPr>
                <w:rFonts w:eastAsia="Times New Roman" w:cs="Times New Roman"/>
                <w:szCs w:val="28"/>
                <w:lang w:eastAsia="ru-RU"/>
              </w:rPr>
              <w:t>обучающихся</w:t>
            </w:r>
            <w:proofErr w:type="gramEnd"/>
          </w:p>
          <w:p w:rsidR="00721D78" w:rsidRPr="00721D78" w:rsidRDefault="00721D78" w:rsidP="00721D78">
            <w:pPr>
              <w:pStyle w:val="a5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1D78" w:rsidRPr="00721D78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A0977" w:rsidRDefault="00721D78" w:rsidP="00721D7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Ц</w:t>
            </w:r>
            <w:r w:rsidRPr="00721D78">
              <w:rPr>
                <w:rFonts w:eastAsia="Times New Roman" w:cs="Times New Roman"/>
                <w:szCs w:val="28"/>
                <w:lang w:eastAsia="ru-RU"/>
              </w:rPr>
              <w:t>ель и принципы реализации программы</w:t>
            </w:r>
          </w:p>
          <w:p w:rsidR="00721D78" w:rsidRPr="00721D78" w:rsidRDefault="00721D78" w:rsidP="00721D78">
            <w:pPr>
              <w:pStyle w:val="a5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1D78" w:rsidRPr="00721D78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D78" w:rsidRDefault="00721D78" w:rsidP="00721D7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721D78">
              <w:rPr>
                <w:rFonts w:eastAsia="Times New Roman" w:cs="Times New Roman"/>
                <w:szCs w:val="28"/>
                <w:lang w:eastAsia="ru-RU"/>
              </w:rPr>
              <w:t>сновные направления и задачи реализации программы</w:t>
            </w:r>
          </w:p>
          <w:p w:rsidR="00721D78" w:rsidRPr="00721D78" w:rsidRDefault="00721D78" w:rsidP="00721D78">
            <w:pPr>
              <w:pStyle w:val="a5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1D78" w:rsidRPr="00721D78" w:rsidTr="00721D78">
        <w:trPr>
          <w:trHeight w:val="46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D78" w:rsidRPr="00721D78" w:rsidRDefault="00721D78" w:rsidP="00721D78">
            <w:pPr>
              <w:pStyle w:val="a5"/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1D78">
              <w:rPr>
                <w:rFonts w:eastAsia="Times New Roman" w:cs="Times New Roman"/>
                <w:szCs w:val="28"/>
                <w:lang w:eastAsia="ru-RU"/>
              </w:rPr>
              <w:t>План мероприятий по реализации программы</w:t>
            </w:r>
          </w:p>
          <w:p w:rsidR="00721D78" w:rsidRPr="00721D78" w:rsidRDefault="00721D78" w:rsidP="00721D78">
            <w:pPr>
              <w:tabs>
                <w:tab w:val="num" w:pos="0"/>
              </w:tabs>
              <w:spacing w:after="0" w:line="240" w:lineRule="auto"/>
              <w:ind w:left="36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1D78" w:rsidRPr="00721D78" w:rsidTr="00721D78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1D78" w:rsidRPr="00721D78" w:rsidRDefault="00721D78" w:rsidP="00721D78">
            <w:pPr>
              <w:pStyle w:val="a5"/>
              <w:numPr>
                <w:ilvl w:val="0"/>
                <w:numId w:val="9"/>
              </w:numPr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721D78">
              <w:rPr>
                <w:rFonts w:eastAsia="Times New Roman" w:cs="Times New Roman"/>
                <w:szCs w:val="28"/>
                <w:lang w:eastAsia="ru-RU"/>
              </w:rPr>
              <w:t>Контроль и оценка результатов реализации программы</w:t>
            </w:r>
          </w:p>
          <w:p w:rsidR="00721D78" w:rsidRPr="00721D78" w:rsidRDefault="00721D78" w:rsidP="00721D78">
            <w:pPr>
              <w:pStyle w:val="a5"/>
              <w:tabs>
                <w:tab w:val="num" w:pos="0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  <w:p w:rsidR="00721D78" w:rsidRPr="007A2437" w:rsidRDefault="00721D78" w:rsidP="00721D78">
            <w:pPr>
              <w:tabs>
                <w:tab w:val="num" w:pos="0"/>
              </w:tabs>
              <w:spacing w:after="0" w:line="240" w:lineRule="auto"/>
              <w:ind w:firstLine="36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721D78">
              <w:rPr>
                <w:rFonts w:eastAsia="Times New Roman" w:cs="Times New Roman"/>
                <w:szCs w:val="28"/>
                <w:lang w:eastAsia="ru-RU"/>
              </w:rPr>
              <w:t>писок использованных источников</w:t>
            </w:r>
          </w:p>
        </w:tc>
      </w:tr>
    </w:tbl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Default="00721D78" w:rsidP="00721D78">
      <w:pPr>
        <w:tabs>
          <w:tab w:val="num" w:pos="0"/>
        </w:tabs>
        <w:ind w:firstLine="360"/>
        <w:rPr>
          <w:rFonts w:cs="Times New Roman"/>
          <w:szCs w:val="28"/>
        </w:rPr>
      </w:pP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bCs/>
          <w:szCs w:val="28"/>
          <w:lang w:eastAsia="ru-RU"/>
        </w:rPr>
        <w:lastRenderedPageBreak/>
        <w:t xml:space="preserve">1. Актуальность формирования здорового образа жизни у </w:t>
      </w:r>
      <w:proofErr w:type="gramStart"/>
      <w:r>
        <w:rPr>
          <w:rFonts w:eastAsia="Times New Roman" w:cs="Times New Roman"/>
          <w:bCs/>
          <w:szCs w:val="28"/>
          <w:lang w:eastAsia="ru-RU"/>
        </w:rPr>
        <w:t>обучающихся</w:t>
      </w:r>
      <w:proofErr w:type="gramEnd"/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 xml:space="preserve">Право человека на охрану здоровья - это стандарт, согласно которому оценивается существующая политика государства и ее программы в сфере здравоохранения. Существуют международные организации, например, ВОЗ, которые определяют и обеспечивают право человека на охрану здоровья. Кроме того, права человека декларируются в следующих документах: Декларации прав человека, Конституции </w:t>
      </w:r>
      <w:r>
        <w:rPr>
          <w:rFonts w:eastAsia="Times New Roman" w:cs="Times New Roman"/>
          <w:szCs w:val="28"/>
          <w:lang w:eastAsia="ru-RU"/>
        </w:rPr>
        <w:t>РФ</w:t>
      </w:r>
      <w:r w:rsidRPr="007A2437">
        <w:rPr>
          <w:rFonts w:eastAsia="Times New Roman" w:cs="Times New Roman"/>
          <w:szCs w:val="28"/>
          <w:lang w:eastAsia="ru-RU"/>
        </w:rPr>
        <w:t>, Международном пакте о правах человека.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ВОЗ - это Всемирная организация здравоохранения, которая была создана в 1946 году, а ее Устав стал первым международным документом, в котором сформулировано определение права на здоровье как «права на наивысший достижимый стандарт физического, умственного и социального благополучия». В дальнейшем положение о праве на здоровье нашло отражение в многочисленных международных и правовых документах.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Декларация прав человека принята 10.12.1948р.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Статья 25 Всеобщей декларации прав человека гласит, что каждый человек имеет право на такой жизненный уровень, включая пищу, жилище, медицинский уход и необходимое социальное обслуживание, который необходим для поддержания здоровья и благосостояния его самого и его семьи.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 xml:space="preserve">Декларация прав человека является составной частью основного международного документа - Международного пакта о правах человека, который регулирует право человека на охрану здоровья и согласно которому государства должны привести в соответствие свои законы. Право на наивысший стандарт здоровья в международном законодательстве требует соблюдения ряда общественных мероприятий, норм и законов, которые наилучшим образом обеспечивают осуществление этого права. Разъяснение этого права дано в статье 12 Международного Договора об экономических, социальных и культурных правах (МДЕСКП), ратифицированного 145 странами мира. Комитет по внедрению этого Договора рассматривает право на здоровье как неделимое право, которое распространяется не только на своевременное и качественное медицинское обслуживание, но и на основные факторы здоровья: доступ </w:t>
      </w:r>
      <w:proofErr w:type="gramStart"/>
      <w:r w:rsidRPr="007A2437">
        <w:rPr>
          <w:rFonts w:eastAsia="Times New Roman" w:cs="Times New Roman"/>
          <w:szCs w:val="28"/>
          <w:lang w:eastAsia="ru-RU"/>
        </w:rPr>
        <w:t>к</w:t>
      </w:r>
      <w:proofErr w:type="gramEnd"/>
      <w:r w:rsidRPr="007A2437">
        <w:rPr>
          <w:rFonts w:eastAsia="Times New Roman" w:cs="Times New Roman"/>
          <w:szCs w:val="28"/>
          <w:lang w:eastAsia="ru-RU"/>
        </w:rPr>
        <w:t xml:space="preserve"> безопасной и пригодной для питья воды; достаточное количество безопасного продовольствия; питание и жилье; безопасные условия труда и здоровую окружающую среду; доступ к информации о здоровье, включая репродуктивное.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7A2437">
        <w:rPr>
          <w:rFonts w:eastAsia="Times New Roman" w:cs="Times New Roman"/>
          <w:szCs w:val="28"/>
          <w:lang w:eastAsia="ru-RU"/>
        </w:rPr>
        <w:t xml:space="preserve">Одним из путей профилактической работы, проводимой среди </w:t>
      </w:r>
      <w:r>
        <w:rPr>
          <w:rFonts w:eastAsia="Times New Roman" w:cs="Times New Roman"/>
          <w:szCs w:val="28"/>
          <w:lang w:eastAsia="ru-RU"/>
        </w:rPr>
        <w:t>обучающихся</w:t>
      </w:r>
      <w:r w:rsidRPr="007A2437">
        <w:rPr>
          <w:rFonts w:eastAsia="Times New Roman" w:cs="Times New Roman"/>
          <w:szCs w:val="28"/>
          <w:lang w:eastAsia="ru-RU"/>
        </w:rPr>
        <w:t>, является непосредственное участие личности в процессе получения знаний, поскольку знание является основой для формирования навыков, необходимых для сохранения собственного здоровья, эффективного взаимодействия с другими.</w:t>
      </w:r>
      <w:proofErr w:type="gramEnd"/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Формирование навыков всегда было элементом обучения здоровому образу жизни. Такие психосоциальные навыки, как навыки межличностного общения, принятия решений, навыки ведения переговоров и навыки отказа помогают избежать ситуаций, представляющих угрозу для здоровья личности.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Навыки - это умения, приобретенные опытом, привычкой, упражнениями.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lastRenderedPageBreak/>
        <w:t xml:space="preserve">«Приобрести навыки» означает приобрести опыт в чем-либо. Поскольку молодежь является потенциалом, и в частности, репродуктивным потенциалом </w:t>
      </w:r>
      <w:r>
        <w:rPr>
          <w:rFonts w:eastAsia="Times New Roman" w:cs="Times New Roman"/>
          <w:szCs w:val="28"/>
          <w:lang w:eastAsia="ru-RU"/>
        </w:rPr>
        <w:t>страны</w:t>
      </w:r>
      <w:r w:rsidRPr="007A2437">
        <w:rPr>
          <w:rFonts w:eastAsia="Times New Roman" w:cs="Times New Roman"/>
          <w:szCs w:val="28"/>
          <w:lang w:eastAsia="ru-RU"/>
        </w:rPr>
        <w:t>, то формирование у молодежи жизненных навыков, направленных на сохранение здоровья, является одной из первоочередных задач техникума.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Проблема формирования жизненных навыков является актуальной и важной как для становления подрастающей личности в частности, так и для функционирования общества в целом.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Основные направления формирования жизненных навыков: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восприятие ценностей гуманистического характера (абсолютные общечеловеческие ценности, основные гражданские ценности, ценности семейной жизни, ценности личной жизни);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способность к социализации;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активная государственно-созидательная позиция;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стремление к личностной самореализации, быть полезным своей семье, обществу и народу.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Навыки рационального питания: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соблюдение режима питания;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составлять пищевой рацион, учитывая реальные возможности и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пользу для здоровья;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определять и хранить высокое качество пищевых продуктов.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Навыки двигательной активности: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2437">
        <w:rPr>
          <w:rFonts w:eastAsia="Times New Roman" w:cs="Times New Roman"/>
          <w:szCs w:val="28"/>
          <w:lang w:eastAsia="ru-RU"/>
        </w:rPr>
        <w:t>выполнение утренней зарядки;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2437">
        <w:rPr>
          <w:rFonts w:eastAsia="Times New Roman" w:cs="Times New Roman"/>
          <w:szCs w:val="28"/>
          <w:lang w:eastAsia="ru-RU"/>
        </w:rPr>
        <w:t>регулярные занятия физической культурой, спортом, физическим трудом.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Санитарно-гигиенические навыки: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навыки личной гигиены;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выполнять гигиенические процедуры.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Режим труда и отдыха: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чередовать умственную и физическую активности;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находить время для регулярного питания и полноценного отдыха.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Навыки эффективного общения: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слушать;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четко выражать свои мнения;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открыто выражать свои чувства, без тревоги и обвинений;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обладание невербальным языком (жесты, мимика, интонация и тому подобное);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адекватная реакция на критику;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просить об услуге или помощи.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Навыки решения конфликтов: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различать конфликты взглядов и конфликты интересов;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решать конфликты взглядов на основе толерантности;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решать конфликты интересов с помощью конструктивных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переговоров.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lastRenderedPageBreak/>
        <w:t>Навыки поведения в условиях давления, угроз, дискриминации: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навыки уверенного (адекватного) поведения, в частности и предостерегающих действий;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различать проявления дискриминации, в частности относительно людей с особенными потребностями, ВИЧ-инфицированных и больных СПИДом;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отстаивать свою позицию и отказываться от нежелательных предложений, в частности связанных с привлечением к курению, употреблению алкоголя, наркотических веществ;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избегать опасных ситуаций и действовать при угрозе насилия.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7A2437">
        <w:rPr>
          <w:rFonts w:eastAsia="Times New Roman" w:cs="Times New Roman"/>
          <w:szCs w:val="28"/>
          <w:lang w:eastAsia="ru-RU"/>
        </w:rPr>
        <w:t>Самоосознание</w:t>
      </w:r>
      <w:proofErr w:type="spellEnd"/>
      <w:r w:rsidRPr="007A2437">
        <w:rPr>
          <w:rFonts w:eastAsia="Times New Roman" w:cs="Times New Roman"/>
          <w:szCs w:val="28"/>
          <w:lang w:eastAsia="ru-RU"/>
        </w:rPr>
        <w:t xml:space="preserve"> и самооценка: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осознание собственной уникальности;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позитивное отношение к себе, другим людям, к жизненным перспективам;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ab/>
      </w:r>
      <w:r w:rsidRPr="007A2437">
        <w:rPr>
          <w:rFonts w:eastAsia="Times New Roman" w:cs="Times New Roman"/>
          <w:szCs w:val="28"/>
          <w:lang w:eastAsia="ru-RU"/>
        </w:rPr>
        <w:t xml:space="preserve"> адекватная самооценка: умение реально оценивать свои способности и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возможности, а также адекватно воспринимать оценки других людей.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Анализ проблем и принятие решений: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определять суть проблемы и причины ее возникновения;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способность сформулировать несколько вариантов решения проблемы;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предусматривать последствия каждого из вариантов для себя и других людей;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оценивать реальность каждого варианта, учитывая собственные возможности и жизненные обстоятельства;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способность выбирать оптимальные решения.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Определение жизненных целей и программ: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определять жизненные цели, руководствуясь своими потребностями, интересами и способностями;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планировать свою деятельность, учитывая анализ возможностей и обстоятельств;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определять приоритеты и рационально использовать время.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Навыки самоконтроля: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правильно выражать свои чувства;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контролировать проявления гнева;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2437">
        <w:rPr>
          <w:rFonts w:eastAsia="Times New Roman" w:cs="Times New Roman"/>
          <w:szCs w:val="28"/>
          <w:lang w:eastAsia="ru-RU"/>
        </w:rPr>
        <w:t>умение преодолевать тревогу;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переживать неудачи;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умение рационально планировать время.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В основе формирования навыков здорового образа жизни лежат биологические и социальные принципы.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К биологическим принципам относятся: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образ жизни должен отвечать возрастным особенностям;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A2437">
        <w:rPr>
          <w:rFonts w:eastAsia="Times New Roman" w:cs="Times New Roman"/>
          <w:szCs w:val="28"/>
          <w:lang w:eastAsia="ru-RU"/>
        </w:rPr>
        <w:t>образ жизни должен быть обеспечен энергетически;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образ жизни должен быть ритмичным;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образ жизни должен быть умеренным.</w:t>
      </w:r>
    </w:p>
    <w:p w:rsidR="00721D78" w:rsidRPr="007A2437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К социальным принципам относят:</w:t>
      </w:r>
    </w:p>
    <w:p w:rsidR="00721D78" w:rsidRPr="007A2437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t>- образ жизни должен быть нравственным;</w:t>
      </w:r>
    </w:p>
    <w:p w:rsidR="00721D78" w:rsidRDefault="00721D78" w:rsidP="00721D7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A2437">
        <w:rPr>
          <w:rFonts w:eastAsia="Times New Roman" w:cs="Times New Roman"/>
          <w:szCs w:val="28"/>
          <w:lang w:eastAsia="ru-RU"/>
        </w:rPr>
        <w:lastRenderedPageBreak/>
        <w:t>- образ жизни должен быть безопасным и ответственным.</w:t>
      </w:r>
    </w:p>
    <w:p w:rsidR="00721D78" w:rsidRDefault="00721D78" w:rsidP="00721D78">
      <w:p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bCs/>
          <w:color w:val="000000"/>
          <w:szCs w:val="28"/>
          <w:lang w:eastAsia="ru-RU"/>
        </w:rPr>
        <w:t>2. Цель и принципы реализации программы</w:t>
      </w:r>
    </w:p>
    <w:p w:rsidR="00721D78" w:rsidRPr="007A2437" w:rsidRDefault="00721D78" w:rsidP="007C01D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Основной целью программы является реализация государственной политики в сфере сохранения и укрепления здоровья детей и молодежи, а также формирования навыков здорового и безопасного образа жизни у </w:t>
      </w:r>
      <w:r w:rsidR="007C01DC">
        <w:rPr>
          <w:rFonts w:eastAsia="Times New Roman" w:cs="Times New Roman"/>
          <w:color w:val="000000"/>
          <w:szCs w:val="28"/>
          <w:lang w:eastAsia="ru-RU"/>
        </w:rPr>
        <w:t xml:space="preserve">обучающихся </w:t>
      </w: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путем повышение уровня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валеологической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образованности граждан и формирование у подрастающего поколения ценностного отношения к здоровью через создание целостной системы формирования здорового образа жизни и профилактики заболеваний.</w:t>
      </w:r>
      <w:proofErr w:type="gramEnd"/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Основные принципы реализации настоящей программы: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1) научность и доступность содержания знаний о сохранении и укреплении здоровья;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2) сбалансированное развитие как традиционных, так и профессиональных научных знаний о здоровье детей и молодёжи в системе непрерывного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валеологического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просвещения с учётом особенностей разных возрастных групп студентов;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3) системность и прозрачность в рассмотрении проблем детей и молодёжи и ее здоровья, естественных и социальных условий формирования, сохранения и укрепления здоровья студентов в целостной, логической связи и последовательной структуризации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валеологических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знаний и их системном изложении;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4) непрерывность и практическая целенаправленность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валеологического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просвещения – обеспечивает возможность продуцирования знаний о формировании, укреплении, сохранении и наследовании здоровья и ориентации добытых знаний на их реальное, практическое ежедневное применение;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5) динамичность и открытость – принципы, </w:t>
      </w: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исходя из которых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валеологическое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просвещение рассматривается</w:t>
      </w:r>
      <w:proofErr w:type="gram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как мобильная система, готовая к постоянному творческому обновлению и совершенствованию;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6)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интегративность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подачи и усвоение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валеологической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информации – делает возможным синтез разнообразия теоретических, эмпирических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валеологических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знаний в единственной целостной картине с преобладанием субъектно-объектных отношений в контексте учебно-воспитательного процесса;</w:t>
      </w:r>
    </w:p>
    <w:p w:rsidR="00721D78" w:rsidRPr="007A2437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7)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гуманизация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– приоритет жизни и здоровья человека,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собственному здоровью;</w:t>
      </w:r>
    </w:p>
    <w:p w:rsidR="00721D78" w:rsidRDefault="00721D78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8) плюрализм – широкая вариативность планов и программ с учётом потребностей, интересов и наклонов субъе</w:t>
      </w:r>
      <w:r w:rsidR="007C01DC">
        <w:rPr>
          <w:rFonts w:eastAsia="Times New Roman" w:cs="Times New Roman"/>
          <w:color w:val="000000"/>
          <w:szCs w:val="28"/>
          <w:lang w:eastAsia="ru-RU"/>
        </w:rPr>
        <w:t>ктов просвещения и воспитания (обучающихся</w:t>
      </w:r>
      <w:r w:rsidRPr="007A2437">
        <w:rPr>
          <w:rFonts w:eastAsia="Times New Roman" w:cs="Times New Roman"/>
          <w:color w:val="000000"/>
          <w:szCs w:val="28"/>
          <w:lang w:eastAsia="ru-RU"/>
        </w:rPr>
        <w:t>, родителей, преподавателей).</w:t>
      </w:r>
    </w:p>
    <w:p w:rsidR="007C01DC" w:rsidRDefault="007C01DC" w:rsidP="007C01D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bCs/>
          <w:color w:val="000000"/>
          <w:szCs w:val="28"/>
          <w:lang w:eastAsia="ru-RU"/>
        </w:rPr>
        <w:t>3. Основные</w:t>
      </w:r>
      <w:r w:rsidRPr="007C01DC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 w:rsidRPr="007A2437">
        <w:rPr>
          <w:rFonts w:eastAsia="Times New Roman" w:cs="Times New Roman"/>
          <w:bCs/>
          <w:color w:val="000000"/>
          <w:szCs w:val="28"/>
          <w:lang w:eastAsia="ru-RU"/>
        </w:rPr>
        <w:t>направления и задачи реализации Программы</w:t>
      </w:r>
    </w:p>
    <w:p w:rsidR="007C01DC" w:rsidRPr="007A2437" w:rsidRDefault="007C01DC" w:rsidP="007C01D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Учитывая многокомпонентность и многогранность вопросов формирования культуры здоровья приоритетными направлениями деятельности по формированию у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техникума здорового и безопасного образа жизни являются:</w:t>
      </w:r>
      <w:proofErr w:type="gramEnd"/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1) пропаганда здорового образа жизни, развитие физической культуры, спорта, отдыха;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2) проведение профилактических мероприятий по предотвращению вреда, связанного с губительным употреблением алкоголя,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табакокурением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t>среди</w:t>
      </w:r>
      <w:proofErr w:type="gram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Pr="007A243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3)</w:t>
      </w:r>
      <w:r w:rsidRPr="007C01DC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мониторинг и оценка эффективности программы в области сохранения и укрепления здоровья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7A243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Задачи реализации настоящей программы в техникуме: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1)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валеологическое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просвещение и формирование у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навыков здорового и безопасного образа жизни;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2) определение оптимальной учебной,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внеучебной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3) прохождение </w:t>
      </w: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t>обучающимися</w:t>
      </w:r>
      <w:proofErr w:type="gram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законодательством периодических медицинских осмотров и диспансеризации;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4) формирование у детей негативного отношения к вредным поведенческим привычкам. Профилактика и запрет на курение, употребление алкогольных, слабоалкогольных напитков, пива, наркотических средств и психотропных веществ, их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прекурсоров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и аналогов и других одурманивающих веществ;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5) обеспечение безопасности </w:t>
      </w: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во время пребывания в техникуме;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6) проведение санитарно-противоэпидемических и профилактических мероприятий;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7) совершенствование форм и методов формирования здорового образа жизни.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С целью реализации задач настоящей программы педагогические работники обязаны: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7A2437">
        <w:rPr>
          <w:rFonts w:eastAsia="Times New Roman" w:cs="Times New Roman"/>
          <w:color w:val="000000"/>
          <w:szCs w:val="28"/>
          <w:lang w:eastAsia="ru-RU"/>
        </w:rPr>
        <w:t>- развивать у обучающихся познавательный интерес к основам здорового образа жизни, самостоятельность, инициативу, творческие способности в сфере сохранения и укрепления здоровья, формировать у обучающихся культуру здорового и безопасного образа жизни и способность к созидательному труду и жизни в условиях современного мира;</w:t>
      </w:r>
      <w:proofErr w:type="gramEnd"/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- применять педагогически обоснованные и обеспечивающие высокое качество образования формы, методы обучения и воспитания в сфере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валеологического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просвещения 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7A2437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>- учитывать особенности психофизического развития обучающихся и состояние их здоровья, создавать условия для успешного формирования навыков здорового и безопасного образа жизни и получения необходимых знаний по сохранению и укреплению здоровья взаимодействовать при необходимости с медицинскими организациями;</w:t>
      </w:r>
    </w:p>
    <w:p w:rsidR="007C01DC" w:rsidRPr="007A2437" w:rsidRDefault="007C01DC" w:rsidP="007C01DC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- систематически повышать свой профессиональный уровень в сфере </w:t>
      </w:r>
      <w:proofErr w:type="spellStart"/>
      <w:r w:rsidRPr="007A2437">
        <w:rPr>
          <w:rFonts w:eastAsia="Times New Roman" w:cs="Times New Roman"/>
          <w:color w:val="000000"/>
          <w:szCs w:val="28"/>
          <w:lang w:eastAsia="ru-RU"/>
        </w:rPr>
        <w:t>валеологического</w:t>
      </w:r>
      <w:proofErr w:type="spellEnd"/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образования и формирования навыков здорового образа жизни.</w:t>
      </w:r>
    </w:p>
    <w:p w:rsidR="00C76F36" w:rsidRDefault="00C76F36" w:rsidP="007C01D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  <w:sectPr w:rsidR="00C76F36" w:rsidSect="00721D7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6F36" w:rsidRPr="007A2437" w:rsidRDefault="00C76F36" w:rsidP="00C76F36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4. План</w:t>
      </w:r>
      <w:r w:rsidRPr="007C01DC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 w:rsidRPr="007A2437">
        <w:rPr>
          <w:rFonts w:eastAsia="Times New Roman" w:cs="Times New Roman"/>
          <w:bCs/>
          <w:color w:val="000000"/>
          <w:szCs w:val="28"/>
          <w:lang w:eastAsia="ru-RU"/>
        </w:rPr>
        <w:t>мероприятий по</w:t>
      </w:r>
      <w:r w:rsidRPr="007C01DC">
        <w:rPr>
          <w:rFonts w:eastAsia="Times New Roman" w:cs="Times New Roman"/>
          <w:bCs/>
          <w:color w:val="000000"/>
          <w:szCs w:val="28"/>
          <w:lang w:eastAsia="ru-RU"/>
        </w:rPr>
        <w:t> </w:t>
      </w:r>
      <w:r w:rsidRPr="007A2437">
        <w:rPr>
          <w:rFonts w:eastAsia="Times New Roman" w:cs="Times New Roman"/>
          <w:bCs/>
          <w:color w:val="000000"/>
          <w:szCs w:val="28"/>
          <w:lang w:eastAsia="ru-RU"/>
        </w:rPr>
        <w:t>реализации программы</w:t>
      </w:r>
    </w:p>
    <w:p w:rsidR="00C76F36" w:rsidRPr="007A2437" w:rsidRDefault="00C76F36" w:rsidP="00C76F3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</w:p>
    <w:p w:rsidR="00C76F36" w:rsidRDefault="00C76F36" w:rsidP="00C76F3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Программа формирования здорового образа жизни </w:t>
      </w:r>
      <w:r>
        <w:rPr>
          <w:rFonts w:eastAsia="Times New Roman" w:cs="Times New Roman"/>
          <w:color w:val="000000"/>
          <w:szCs w:val="28"/>
          <w:lang w:eastAsia="ru-RU"/>
        </w:rPr>
        <w:t>обучающихся</w:t>
      </w:r>
      <w:r w:rsidRPr="007A2437">
        <w:rPr>
          <w:rFonts w:eastAsia="Times New Roman" w:cs="Times New Roman"/>
          <w:color w:val="000000"/>
          <w:szCs w:val="28"/>
          <w:lang w:eastAsia="ru-RU"/>
        </w:rPr>
        <w:t xml:space="preserve"> техникума реализовывается через систему мероприятий в учебных группах, участия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обучающихся </w:t>
      </w:r>
      <w:r w:rsidRPr="007A2437">
        <w:rPr>
          <w:rFonts w:eastAsia="Times New Roman" w:cs="Times New Roman"/>
          <w:color w:val="000000"/>
          <w:szCs w:val="28"/>
          <w:lang w:eastAsia="ru-RU"/>
        </w:rPr>
        <w:t>в мероприятиях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на уровне техникума, города, края.</w:t>
      </w:r>
    </w:p>
    <w:p w:rsidR="00C76F36" w:rsidRDefault="00C76F36" w:rsidP="00C76F36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5395" w:type="pct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2675"/>
        <w:gridCol w:w="2016"/>
        <w:gridCol w:w="1278"/>
        <w:gridCol w:w="2409"/>
        <w:gridCol w:w="1561"/>
      </w:tblGrid>
      <w:tr w:rsidR="00C76F36" w:rsidRPr="007C01DC" w:rsidTr="00C76F36">
        <w:tc>
          <w:tcPr>
            <w:tcW w:w="326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C76F3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C76F3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C76F3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Default="00C76F36" w:rsidP="00C76F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исполне</w:t>
            </w:r>
            <w:proofErr w:type="spellEnd"/>
          </w:p>
          <w:p w:rsidR="00C76F36" w:rsidRPr="007C01DC" w:rsidRDefault="00C76F36" w:rsidP="00C76F36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C76F3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C76F36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Ресурсное обеспечение</w:t>
            </w:r>
          </w:p>
        </w:tc>
      </w:tr>
      <w:tr w:rsidR="00C76F36" w:rsidRPr="007C01DC" w:rsidTr="00C76F36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7316F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7316F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7316F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7316F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7316F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C01DC" w:rsidRDefault="00C76F36" w:rsidP="007316F3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C01DC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</w:tr>
      <w:tr w:rsidR="00C76F36" w:rsidRPr="00C76F36" w:rsidTr="00C76F36">
        <w:trPr>
          <w:trHeight w:val="255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ind w:hanging="36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1.</w:t>
            </w:r>
            <w:r w:rsidRPr="00C76F36">
              <w:rPr>
                <w:rFonts w:eastAsia="Times New Roman" w:cs="Times New Roman"/>
                <w:bCs/>
                <w:color w:val="333333"/>
                <w:sz w:val="14"/>
                <w:lang w:eastAsia="ru-RU"/>
              </w:rPr>
              <w:t>       </w:t>
            </w: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Мероприятия, направленные  на формирование  регулярной  двигательной  активности и занятий  физической  культурой и спортом.</w:t>
            </w:r>
          </w:p>
        </w:tc>
      </w:tr>
      <w:tr w:rsidR="00C76F36" w:rsidRPr="00C76F36" w:rsidTr="00C76F36">
        <w:trPr>
          <w:trHeight w:val="100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  в городских лыжных соревнованиях 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руководитель физического воспитания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декабрь-март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  количества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занимающегося физической  культурой и спортом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Участие в городских мероприятиях  (по летним  и  зимним  видам спорта)  среди  обучающихся общеобразовательных  учреждений, молодежи доп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ризывного и призывного возраста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руководитель физического воспитания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март – июнь,</w:t>
            </w:r>
          </w:p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ноябрь – март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Повышение интереса молодежи  к  занятиям 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физическо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й  культурой  и спортом,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приобщение  к  активному  образу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  городского физкультурно – спортивного  комплекса «Готов  к труду обороне»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руководитель физического воспитания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Февраль -  октябрь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C76F36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Улучшение </w:t>
            </w:r>
            <w:proofErr w:type="spellStart"/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физичес</w:t>
            </w:r>
            <w:proofErr w:type="spellEnd"/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кого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 развития  детей и подростков, содействие  формированию  здорового  образа  жизни у обучающих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ся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  традиционной  легкоатлетической эстафеты,  посвященной Дню Победы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руководитель физического воспитания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  количества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занимающегося физической  культурой и спортом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c>
          <w:tcPr>
            <w:tcW w:w="32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Проведения  городской спартакиады  по  мини – футболу, волейболу,  настольному  теннису, шахматам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руководитель физического воспитания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Повышение  интереса  у детей  и молодежи  к  занятиям  физической  культурой  и спортом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приобщение  к  активному  образу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795"/>
        </w:trPr>
        <w:tc>
          <w:tcPr>
            <w:tcW w:w="32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городских турниров  по мини - футболу, по  волейболу, по баскетболу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руководитель физического воспитания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Приобщение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 спорту, формирование здорового  образа  жизни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A2437" w:rsidRDefault="00C76F36" w:rsidP="007316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«Неделя здорового образа жизни»:</w:t>
            </w:r>
          </w:p>
          <w:p w:rsidR="00C76F36" w:rsidRPr="007A2437" w:rsidRDefault="00C76F36" w:rsidP="007316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 фотовыставка спортивных достижений </w:t>
            </w:r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техникума;</w:t>
            </w:r>
          </w:p>
          <w:p w:rsidR="00C76F36" w:rsidRPr="007A2437" w:rsidRDefault="00C76F36" w:rsidP="007316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соревнования по жиму гири;</w:t>
            </w:r>
          </w:p>
          <w:p w:rsidR="00C76F36" w:rsidRPr="007A2437" w:rsidRDefault="00C76F36" w:rsidP="007316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-соревнования по настольному теннису среди </w:t>
            </w:r>
            <w:proofErr w:type="gramStart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техникума;</w:t>
            </w:r>
          </w:p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-стрельба из пневматической винтовки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физического воспитания,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преподаватеь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-организатор ОБЖ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Приобщение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 спорту, формирование здорового  образа 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настольному теннису среди </w:t>
            </w:r>
            <w:proofErr w:type="spellStart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обучающихмя</w:t>
            </w:r>
            <w:proofErr w:type="spellEnd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техникума (3 человека от группы)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физического воспитания,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преподаватеь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-организатор ОБЖ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Приобщение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 спорту, формирование здорового  образа 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пулевой стрельбе из пневматической винтовки среди </w:t>
            </w:r>
            <w:proofErr w:type="gramStart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техникума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физического воспитания,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преподаватеь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-организатор ОБЖ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Приобщение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 спорту, формирование здорового  образа 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79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7A2437" w:rsidRDefault="00C76F36" w:rsidP="007316F3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Оздоровительные мероприятия</w:t>
            </w: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: лыжные походы, хоккей, тренировочные занятия сборных команд по игровым видам спорта</w:t>
            </w:r>
          </w:p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руководитель физического воспитания,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преподаватеь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-организатор ОБЖ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Приобщение 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к спорту, формирование здорового  образа 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27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Мероприятия, направленные на формирование представлений и знаний о рациональном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и полноценном  питании и здоровом образе жизни</w:t>
            </w:r>
          </w:p>
        </w:tc>
      </w:tr>
      <w:tr w:rsidR="00C76F36" w:rsidRPr="00C76F36" w:rsidTr="00C76F36">
        <w:trPr>
          <w:trHeight w:val="100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Внедрение системы  знаний, умений, навыков по вопросам  сохранения здоровья и пропаганды здорового образа жизни среди  обучающихся и их родителей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C76F36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Наличие  системы  знаний, умений и навыков по  вопросам  сохранения здоровья и пропаганды здорового образа жизни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5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 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примерных  вариантов меню, сбалансированных  по энергетическим  затратам  детей и подростков  различных  возрастов, для  организации  питания в техникуме с  включением  диетических,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,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 также  лечебного  питания, с  использованием  продукции и сырья, не  содержащих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генномодифицированных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организмов, с  повышенной  пищевой и биологической  ценностью</w:t>
            </w:r>
          </w:p>
        </w:tc>
        <w:tc>
          <w:tcPr>
            <w:tcW w:w="94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Администрация,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заведующий производством</w:t>
            </w:r>
          </w:p>
        </w:tc>
        <w:tc>
          <w:tcPr>
            <w:tcW w:w="60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всего периода</w:t>
            </w:r>
          </w:p>
        </w:tc>
        <w:tc>
          <w:tcPr>
            <w:tcW w:w="113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Наличие 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цикличного меню  в техникуме</w:t>
            </w:r>
          </w:p>
        </w:tc>
        <w:tc>
          <w:tcPr>
            <w:tcW w:w="73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рамках 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текущего бюджетного  финансирования</w:t>
            </w:r>
          </w:p>
        </w:tc>
      </w:tr>
      <w:tr w:rsidR="00C76F36" w:rsidRPr="00C76F36" w:rsidTr="00C76F36">
        <w:tc>
          <w:tcPr>
            <w:tcW w:w="32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Разработка и внедрение  учебно – просветительской программы формирования у  обучающихся знаний о принципах здорового  питания 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всего  периода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Содействие  формированию у  обучающихся знаний  о принципах здорового питания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93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  лекций  по пропаганде здорового образа жизни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Содействие  формированию здорового  образа жизни у  различных  категорий  населения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 цикла лекций по вопросам сохранения здоровья и пропаганды здорового образа жизни среди обучающихся и их родителей: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«Значение личной гигиены для здоровья»,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«Учитесь быть здоровым»,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«Наркомания у подростков»,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«Сигареты – что у них внутри»,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«Пиво – современный наркотик»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Содействие формированию у обучающихся и их родителей знаний о принципах здорового образа жизни.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20"/>
        </w:trPr>
        <w:tc>
          <w:tcPr>
            <w:tcW w:w="32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серии лекций о принципах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здорового питания среди обучающихся техникума:</w:t>
            </w:r>
            <w:proofErr w:type="gramEnd"/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«Рациональное питание»,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«Витамины – залог здоровья»,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«Физическая активность и питание»,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«Калории против витаминов»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Администрация, кураторы,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медицинский работник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течение года по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плану согласованному с администрацией техникума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Содействие формированию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знаний о принципах здорового питания.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 рамках  текущего </w:t>
            </w: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бюджетного  финансирования</w:t>
            </w:r>
          </w:p>
        </w:tc>
      </w:tr>
      <w:tr w:rsidR="00C76F36" w:rsidRPr="00C76F36" w:rsidTr="00C76F36">
        <w:trPr>
          <w:trHeight w:val="12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Дня здоровья и витаминизации среди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техникума 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 Октябрь </w:t>
            </w:r>
          </w:p>
          <w:p w:rsidR="00C76F36" w:rsidRPr="00C76F36" w:rsidRDefault="00C76F36" w:rsidP="007316F3">
            <w:pPr>
              <w:spacing w:before="100" w:beforeAutospacing="1" w:after="0" w:line="1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здорового образа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2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120" w:lineRule="atLeast"/>
              <w:ind w:left="360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3.Мероприятия, направленные  на преодоление зависимостей (вредных привычек)</w:t>
            </w:r>
          </w:p>
        </w:tc>
      </w:tr>
      <w:tr w:rsidR="00C76F36" w:rsidRPr="00C76F36" w:rsidTr="00C76F36">
        <w:trPr>
          <w:trHeight w:val="885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 акций «Без  наркотиков», «Скажи жизни – Да!», «Нет наркотикам», посвященные всемирному Дню  борьбы  со СПИДом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Ноябрь, декабрь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Профилактика СПИДа среди подростков и молодежи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380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 лекций по профилактике  наркомании «Нельзя оставаться равнодушным» в техникуме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медицинский работник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Ежемесячно в течение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03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Организация уголков здоровья «Здоровое поколение XXI  века», направленных на профилактику наркомании, СПИДа, алкоголизма, курения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Администрация, кураторы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1 раз в квартал в течение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Профилактика наркомании, СПИДа, алкоголизма, курения среди подростков и молодежи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18"/>
        </w:trPr>
        <w:tc>
          <w:tcPr>
            <w:tcW w:w="326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 мероприятий в рамках Дней здоровья: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«Жить без этого можно»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«31 – день отказа от табака. Навсегда»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Оформление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санбюллетеней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стендов, распространение памяток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«Жизнь без табака прекрасна»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«Курение и здоровье»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«Освободи себя от обязанности курить»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«Если женщина курит...»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«Табак не бывает безопасным»</w:t>
            </w:r>
          </w:p>
          <w:p w:rsidR="00C76F36" w:rsidRPr="00C76F36" w:rsidRDefault="00C76F36" w:rsidP="007316F3">
            <w:pPr>
              <w:spacing w:after="0" w:line="240" w:lineRule="auto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«Бросаю курить самостоятельно»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Администрация, кураторы 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Октябрь </w:t>
            </w:r>
          </w:p>
          <w:p w:rsidR="00C76F36" w:rsidRPr="00C76F36" w:rsidRDefault="00C76F36" w:rsidP="007316F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Повышение уровня знаний о вреде курения, содействие в формировании здорового образа жизни среди молодежи и населения района.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0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5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lastRenderedPageBreak/>
              <w:t>4. Мероприятия, направленные на регулярность медицинского контроля</w:t>
            </w:r>
          </w:p>
        </w:tc>
      </w:tr>
      <w:tr w:rsidR="00C76F36" w:rsidRPr="00C76F36" w:rsidTr="00C76F36">
        <w:trPr>
          <w:trHeight w:val="118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18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118" w:lineRule="atLeast"/>
              <w:ind w:right="-2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серии лекций о здоровом образе жизни, вреде употребления табака и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злоупотребеления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алкоголем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Администрация, кураторы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18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18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уровня знаний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среди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обучающихся о вредных привычках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18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03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для участия в Дне здоровья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кураторы, руководитель физического воспитания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Формирование навыков здорового образа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03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7A24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своевременного прохождения медицинских осмотров </w:t>
            </w:r>
            <w:proofErr w:type="gramStart"/>
            <w:r w:rsidRPr="00C76F3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Администрация, кураторы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Ежегодный профилактический осмотр.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20"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20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bCs/>
                <w:color w:val="333333"/>
                <w:sz w:val="24"/>
                <w:szCs w:val="24"/>
                <w:lang w:eastAsia="ru-RU"/>
              </w:rPr>
              <w:t>5. Мероприятия, направленные на формирование ценностей здорового образа жизни</w:t>
            </w:r>
          </w:p>
        </w:tc>
      </w:tr>
      <w:tr w:rsidR="00C76F36" w:rsidRPr="00C76F36" w:rsidTr="00C76F36">
        <w:trPr>
          <w:trHeight w:val="103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Проведение дней открытых дверей «Ваше здоровье в Ваших руках»</w:t>
            </w:r>
          </w:p>
          <w:p w:rsidR="00C76F36" w:rsidRPr="00C76F36" w:rsidRDefault="00C76F36" w:rsidP="007316F3">
            <w:pPr>
              <w:spacing w:before="100" w:beforeAutospacing="1" w:after="0" w:line="162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Администрация, кураторы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Согласно плана</w:t>
            </w:r>
            <w:proofErr w:type="gramEnd"/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Содействие формированию здорового образа жизни среди населения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before="100" w:beforeAutospacing="1" w:after="0" w:line="103" w:lineRule="atLeast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103"/>
        </w:trPr>
        <w:tc>
          <w:tcPr>
            <w:tcW w:w="326" w:type="pct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5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Организация статей по здоровому образу жизни и профилактике вредных привычек на сайте техникума: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 «Прекрасно жить без сигарет, мы табаку ответим: «Нет!»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2. «Искусство продлить жизнь – искусство не сократить её»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3. «Беду можно предупредить» (о наркомании)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4. «Подростковый алкоголизм»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 «Берегите ваше сердце»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6. «Движение – это жизнь»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7. «Нервность и здоровье»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8. «Здоровье – </w:t>
            </w: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мудрых</w:t>
            </w:r>
            <w:proofErr w:type="gram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гонорар»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Администрация, кураторы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 раз в месяц в течение всего периода</w:t>
            </w: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Увеличение количества </w:t>
            </w:r>
            <w:proofErr w:type="spell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челоыек</w:t>
            </w:r>
            <w:proofErr w:type="spellEnd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владеющего информацией о здоровом образе жизни.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2040"/>
        </w:trPr>
        <w:tc>
          <w:tcPr>
            <w:tcW w:w="326" w:type="pct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5.3.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Разработка и распространение памяток, буклетов о здоровом образе жизни и профилактике вредных привычек: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«Освободи себя от вредной привычки»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«Курение и потомство»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«Жизнь требует движения»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«Учитесь быть здоровым»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«Алкоголь. Вопросы и ответы»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В течение всего периода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Информирование людей о ценностях здорового образа жизни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  <w:tr w:rsidR="00C76F36" w:rsidRPr="00C76F36" w:rsidTr="00C76F36">
        <w:trPr>
          <w:trHeight w:val="222"/>
        </w:trPr>
        <w:tc>
          <w:tcPr>
            <w:tcW w:w="32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Организация и проведение Всемирных дней здоровья: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Всемирный день иммунизации – 7 апреля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Международный день семьи – 15 мая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Международный день памяти умерших от ВИЧ/СПИДа – 19 мая</w:t>
            </w:r>
            <w:proofErr w:type="gramEnd"/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Всемирный день без табака – 31 мая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Международный день защиты детей – 1 июня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Международный день борьбы с наркоманией – 26 июня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День физкультурника – 11 августа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Всемирный день сердца – 25 сентября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Всемирный день охраны психического здоровья – 10 октября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Международный день отказа от курения – 17 ноября</w:t>
            </w:r>
          </w:p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- Всемирный день борьбы со СПИДом – 1 декабря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ind w:right="34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Администрация, кураторы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F36" w:rsidRPr="00C76F36" w:rsidRDefault="00C76F36" w:rsidP="007316F3">
            <w:pPr>
              <w:spacing w:after="0" w:line="240" w:lineRule="auto"/>
              <w:jc w:val="both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C76F36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рамках  текущего бюджетного  финансирования</w:t>
            </w:r>
          </w:p>
        </w:tc>
      </w:tr>
    </w:tbl>
    <w:p w:rsidR="007C01DC" w:rsidRPr="007A2437" w:rsidRDefault="007C01DC" w:rsidP="00C76F36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sectPr w:rsidR="007C01DC" w:rsidRPr="007A2437" w:rsidSect="00721D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B96"/>
    <w:multiLevelType w:val="hybridMultilevel"/>
    <w:tmpl w:val="CB9249BC"/>
    <w:lvl w:ilvl="0" w:tplc="E55240CC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406F3"/>
    <w:multiLevelType w:val="multilevel"/>
    <w:tmpl w:val="830A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558F7"/>
    <w:multiLevelType w:val="hybridMultilevel"/>
    <w:tmpl w:val="7110FA9E"/>
    <w:lvl w:ilvl="0" w:tplc="0658CEC2">
      <w:start w:val="1"/>
      <w:numFmt w:val="decimal"/>
      <w:pStyle w:val="2"/>
      <w:lvlText w:val="%1.1"/>
      <w:lvlJc w:val="left"/>
      <w:pPr>
        <w:ind w:left="1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8" w:hanging="360"/>
      </w:pPr>
    </w:lvl>
    <w:lvl w:ilvl="2" w:tplc="0419001B" w:tentative="1">
      <w:start w:val="1"/>
      <w:numFmt w:val="lowerRoman"/>
      <w:lvlText w:val="%3."/>
      <w:lvlJc w:val="right"/>
      <w:pPr>
        <w:ind w:left="3078" w:hanging="180"/>
      </w:pPr>
    </w:lvl>
    <w:lvl w:ilvl="3" w:tplc="0419000F" w:tentative="1">
      <w:start w:val="1"/>
      <w:numFmt w:val="decimal"/>
      <w:lvlText w:val="%4."/>
      <w:lvlJc w:val="left"/>
      <w:pPr>
        <w:ind w:left="3798" w:hanging="360"/>
      </w:pPr>
    </w:lvl>
    <w:lvl w:ilvl="4" w:tplc="04190019" w:tentative="1">
      <w:start w:val="1"/>
      <w:numFmt w:val="lowerLetter"/>
      <w:lvlText w:val="%5."/>
      <w:lvlJc w:val="left"/>
      <w:pPr>
        <w:ind w:left="4518" w:hanging="360"/>
      </w:pPr>
    </w:lvl>
    <w:lvl w:ilvl="5" w:tplc="0419001B" w:tentative="1">
      <w:start w:val="1"/>
      <w:numFmt w:val="lowerRoman"/>
      <w:lvlText w:val="%6."/>
      <w:lvlJc w:val="right"/>
      <w:pPr>
        <w:ind w:left="5238" w:hanging="180"/>
      </w:pPr>
    </w:lvl>
    <w:lvl w:ilvl="6" w:tplc="0419000F" w:tentative="1">
      <w:start w:val="1"/>
      <w:numFmt w:val="decimal"/>
      <w:lvlText w:val="%7."/>
      <w:lvlJc w:val="left"/>
      <w:pPr>
        <w:ind w:left="5958" w:hanging="360"/>
      </w:pPr>
    </w:lvl>
    <w:lvl w:ilvl="7" w:tplc="04190019" w:tentative="1">
      <w:start w:val="1"/>
      <w:numFmt w:val="lowerLetter"/>
      <w:lvlText w:val="%8."/>
      <w:lvlJc w:val="left"/>
      <w:pPr>
        <w:ind w:left="6678" w:hanging="360"/>
      </w:pPr>
    </w:lvl>
    <w:lvl w:ilvl="8" w:tplc="0419001B" w:tentative="1">
      <w:start w:val="1"/>
      <w:numFmt w:val="lowerRoman"/>
      <w:lvlText w:val="%9."/>
      <w:lvlJc w:val="right"/>
      <w:pPr>
        <w:ind w:left="7398" w:hanging="180"/>
      </w:pPr>
    </w:lvl>
  </w:abstractNum>
  <w:abstractNum w:abstractNumId="3">
    <w:nsid w:val="353332C1"/>
    <w:multiLevelType w:val="hybridMultilevel"/>
    <w:tmpl w:val="6C8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78319F"/>
    <w:multiLevelType w:val="multilevel"/>
    <w:tmpl w:val="C14A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695EEA"/>
    <w:multiLevelType w:val="multilevel"/>
    <w:tmpl w:val="EEA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1D78"/>
    <w:rsid w:val="000E22B8"/>
    <w:rsid w:val="002A687D"/>
    <w:rsid w:val="002D6B4C"/>
    <w:rsid w:val="00445C38"/>
    <w:rsid w:val="00566376"/>
    <w:rsid w:val="00583430"/>
    <w:rsid w:val="005A0977"/>
    <w:rsid w:val="00721D78"/>
    <w:rsid w:val="00725E77"/>
    <w:rsid w:val="007771CE"/>
    <w:rsid w:val="007C01DC"/>
    <w:rsid w:val="00971A5C"/>
    <w:rsid w:val="009D2F73"/>
    <w:rsid w:val="00B4397F"/>
    <w:rsid w:val="00BC7556"/>
    <w:rsid w:val="00BD5F5B"/>
    <w:rsid w:val="00C76F36"/>
    <w:rsid w:val="00CA6741"/>
    <w:rsid w:val="00D74A77"/>
    <w:rsid w:val="00E22619"/>
    <w:rsid w:val="00E56596"/>
    <w:rsid w:val="00FE65C7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78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0"/>
    <w:link w:val="10"/>
    <w:qFormat/>
    <w:rsid w:val="007771CE"/>
    <w:pPr>
      <w:keepNext/>
      <w:keepLines/>
      <w:numPr>
        <w:numId w:val="5"/>
      </w:numPr>
      <w:spacing w:after="360" w:line="240" w:lineRule="auto"/>
      <w:contextualSpacing/>
      <w:jc w:val="center"/>
      <w:outlineLvl w:val="0"/>
    </w:pPr>
    <w:rPr>
      <w:rFonts w:eastAsiaTheme="majorEastAsia" w:cstheme="majorBidi"/>
      <w:bCs/>
      <w:sz w:val="32"/>
      <w:szCs w:val="28"/>
      <w:lang w:eastAsia="ru-RU"/>
    </w:rPr>
  </w:style>
  <w:style w:type="paragraph" w:styleId="2">
    <w:name w:val="heading 2"/>
    <w:basedOn w:val="a"/>
    <w:next w:val="a0"/>
    <w:link w:val="20"/>
    <w:uiPriority w:val="9"/>
    <w:semiHidden/>
    <w:unhideWhenUsed/>
    <w:qFormat/>
    <w:rsid w:val="00BD5F5B"/>
    <w:pPr>
      <w:keepNext/>
      <w:keepLines/>
      <w:numPr>
        <w:numId w:val="2"/>
      </w:numPr>
      <w:spacing w:before="480" w:after="240"/>
      <w:outlineLvl w:val="1"/>
    </w:pPr>
    <w:rPr>
      <w:rFonts w:eastAsiaTheme="majorEastAsia" w:cstheme="majorBidi"/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 курс"/>
    <w:basedOn w:val="1"/>
    <w:next w:val="a"/>
    <w:qFormat/>
    <w:rsid w:val="007771CE"/>
    <w:pPr>
      <w:numPr>
        <w:numId w:val="0"/>
      </w:numPr>
    </w:pPr>
    <w:rPr>
      <w:caps/>
    </w:rPr>
  </w:style>
  <w:style w:type="character" w:customStyle="1" w:styleId="10">
    <w:name w:val="Заголовок 1 Знак"/>
    <w:basedOn w:val="a1"/>
    <w:link w:val="1"/>
    <w:rsid w:val="007771CE"/>
    <w:rPr>
      <w:rFonts w:ascii="Times New Roman" w:eastAsiaTheme="majorEastAsia" w:hAnsi="Times New Roman" w:cstheme="majorBidi"/>
      <w:bCs/>
      <w:sz w:val="32"/>
      <w:szCs w:val="28"/>
      <w:lang w:eastAsia="ru-RU"/>
    </w:rPr>
  </w:style>
  <w:style w:type="paragraph" w:customStyle="1" w:styleId="a0">
    <w:name w:val="ОСНОВНОЙ КУРС"/>
    <w:basedOn w:val="a"/>
    <w:qFormat/>
    <w:rsid w:val="00BD5F5B"/>
    <w:pPr>
      <w:ind w:firstLine="709"/>
      <w:jc w:val="both"/>
    </w:pPr>
  </w:style>
  <w:style w:type="character" w:customStyle="1" w:styleId="20">
    <w:name w:val="Заголовок 2 Знак"/>
    <w:basedOn w:val="a1"/>
    <w:link w:val="2"/>
    <w:uiPriority w:val="9"/>
    <w:semiHidden/>
    <w:rsid w:val="00BD5F5B"/>
    <w:rPr>
      <w:rFonts w:ascii="Times New Roman" w:eastAsiaTheme="majorEastAsia" w:hAnsi="Times New Roman" w:cstheme="majorBidi"/>
      <w:bCs/>
      <w:sz w:val="28"/>
      <w:szCs w:val="26"/>
    </w:rPr>
  </w:style>
  <w:style w:type="paragraph" w:customStyle="1" w:styleId="11">
    <w:name w:val="основной текст 1"/>
    <w:basedOn w:val="a"/>
    <w:qFormat/>
    <w:rsid w:val="002A687D"/>
    <w:pPr>
      <w:spacing w:after="0"/>
      <w:ind w:firstLine="709"/>
    </w:pPr>
    <w:rPr>
      <w:color w:val="000000" w:themeColor="text1"/>
    </w:rPr>
  </w:style>
  <w:style w:type="paragraph" w:styleId="a5">
    <w:name w:val="List Paragraph"/>
    <w:basedOn w:val="a"/>
    <w:uiPriority w:val="34"/>
    <w:qFormat/>
    <w:rsid w:val="00721D78"/>
    <w:pPr>
      <w:ind w:left="720"/>
      <w:contextualSpacing/>
    </w:pPr>
  </w:style>
  <w:style w:type="character" w:styleId="a6">
    <w:name w:val="Strong"/>
    <w:basedOn w:val="a1"/>
    <w:uiPriority w:val="22"/>
    <w:qFormat/>
    <w:rsid w:val="007C01DC"/>
    <w:rPr>
      <w:b/>
      <w:bCs/>
    </w:rPr>
  </w:style>
  <w:style w:type="character" w:customStyle="1" w:styleId="apple-converted-space">
    <w:name w:val="apple-converted-space"/>
    <w:basedOn w:val="a1"/>
    <w:rsid w:val="007C01DC"/>
  </w:style>
  <w:style w:type="paragraph" w:styleId="a7">
    <w:name w:val="Balloon Text"/>
    <w:basedOn w:val="a"/>
    <w:link w:val="a8"/>
    <w:uiPriority w:val="99"/>
    <w:semiHidden/>
    <w:unhideWhenUsed/>
    <w:rsid w:val="009D2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D2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6D0C-27BF-498B-9D14-32FB6D3C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3406</Words>
  <Characters>19415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</cp:lastModifiedBy>
  <cp:revision>11</cp:revision>
  <cp:lastPrinted>2020-04-07T23:35:00Z</cp:lastPrinted>
  <dcterms:created xsi:type="dcterms:W3CDTF">2020-04-01T23:02:00Z</dcterms:created>
  <dcterms:modified xsi:type="dcterms:W3CDTF">2020-04-08T03:50:00Z</dcterms:modified>
</cp:coreProperties>
</file>