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1F" w:rsidRPr="00412C74" w:rsidRDefault="00A141C1" w:rsidP="008D6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8D661F" w:rsidRPr="00412C74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83561F" w:rsidRPr="00412C74" w:rsidRDefault="008D661F" w:rsidP="008D6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 по составлению и оформлению контрольно-оценочных средств для проведения промежуточн</w:t>
      </w:r>
      <w:r w:rsidR="00D07FCF" w:rsidRPr="00412C74">
        <w:rPr>
          <w:rFonts w:ascii="Times New Roman" w:hAnsi="Times New Roman" w:cs="Times New Roman"/>
          <w:sz w:val="28"/>
          <w:szCs w:val="28"/>
        </w:rPr>
        <w:t>ой</w:t>
      </w:r>
      <w:r w:rsidR="00A141C1" w:rsidRPr="00412C74">
        <w:rPr>
          <w:rFonts w:ascii="Times New Roman" w:hAnsi="Times New Roman" w:cs="Times New Roman"/>
          <w:sz w:val="28"/>
          <w:szCs w:val="28"/>
        </w:rPr>
        <w:t xml:space="preserve"> </w:t>
      </w:r>
      <w:r w:rsidR="00FF2847" w:rsidRPr="00412C74">
        <w:rPr>
          <w:rFonts w:ascii="Times New Roman" w:hAnsi="Times New Roman" w:cs="Times New Roman"/>
          <w:sz w:val="28"/>
          <w:szCs w:val="28"/>
        </w:rPr>
        <w:t>аттестации краевого</w:t>
      </w:r>
      <w:r w:rsidRPr="00412C7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</w:t>
      </w:r>
      <w:r w:rsidR="000556CE" w:rsidRPr="00412C74">
        <w:rPr>
          <w:rFonts w:ascii="Times New Roman" w:hAnsi="Times New Roman" w:cs="Times New Roman"/>
          <w:sz w:val="28"/>
          <w:szCs w:val="28"/>
        </w:rPr>
        <w:t>«Николаевский-на-Амуре промышленно-гуманитарный техникум»</w:t>
      </w:r>
    </w:p>
    <w:p w:rsidR="00A141C1" w:rsidRPr="00412C74" w:rsidRDefault="00A141C1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56CE" w:rsidRPr="00412C74" w:rsidRDefault="008D661F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A141C1" w:rsidRPr="00412C74" w:rsidRDefault="003002CF" w:rsidP="00A141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141C1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</w:t>
      </w:r>
      <w:r w:rsidR="00A141C1" w:rsidRPr="00412C74">
        <w:rPr>
          <w:rFonts w:ascii="Times New Roman" w:hAnsi="Times New Roman" w:cs="Times New Roman"/>
          <w:sz w:val="28"/>
          <w:szCs w:val="28"/>
        </w:rPr>
        <w:t xml:space="preserve">по составлению и оформлению контрольно-оценочных средств для проведения промежуточной аттестации </w:t>
      </w:r>
      <w:r w:rsidR="00A141C1" w:rsidRPr="00412C74">
        <w:rPr>
          <w:rFonts w:ascii="Times New Roman" w:hAnsi="Times New Roman" w:cs="Times New Roman"/>
          <w:color w:val="000000"/>
          <w:sz w:val="28"/>
          <w:szCs w:val="28"/>
        </w:rPr>
        <w:t>устанавливают порядок разработки, требования к структуре и оформлению экзаменационных билетов</w:t>
      </w:r>
      <w:r w:rsidR="00B95248" w:rsidRPr="00412C74">
        <w:rPr>
          <w:rFonts w:ascii="Times New Roman" w:hAnsi="Times New Roman" w:cs="Times New Roman"/>
          <w:color w:val="000000"/>
          <w:sz w:val="28"/>
          <w:szCs w:val="28"/>
        </w:rPr>
        <w:t>, комп</w:t>
      </w:r>
      <w:r w:rsidR="0083561F" w:rsidRPr="00412C74">
        <w:rPr>
          <w:rFonts w:ascii="Times New Roman" w:hAnsi="Times New Roman" w:cs="Times New Roman"/>
          <w:color w:val="000000"/>
          <w:sz w:val="28"/>
          <w:szCs w:val="28"/>
        </w:rPr>
        <w:t>лектов</w:t>
      </w:r>
      <w:r w:rsidR="00B95248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 зданий для дифференцированного зачета</w:t>
      </w:r>
      <w:r w:rsidR="008258C4" w:rsidRPr="00412C74">
        <w:rPr>
          <w:rFonts w:ascii="Times New Roman" w:hAnsi="Times New Roman" w:cs="Times New Roman"/>
          <w:color w:val="000000"/>
          <w:sz w:val="28"/>
          <w:szCs w:val="28"/>
        </w:rPr>
        <w:t>/зачета</w:t>
      </w:r>
      <w:r w:rsidR="00A141C1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 по дисциплине (модулю) для контроля знаний обучающихся по дисциплинам, входящим в образовательные программы, реализуемые в краевом государственном бюджетном профессиональном образовательном учреждении </w:t>
      </w:r>
      <w:r w:rsidR="00A141C1" w:rsidRPr="00412C74">
        <w:rPr>
          <w:rFonts w:ascii="Times New Roman" w:hAnsi="Times New Roman" w:cs="Times New Roman"/>
          <w:sz w:val="28"/>
          <w:szCs w:val="28"/>
        </w:rPr>
        <w:t>«Николаевский-на-Амуре промышленно-гуманитарный техникум»</w:t>
      </w:r>
      <w:r w:rsidR="00A141C1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 (далее техникум).</w:t>
      </w:r>
    </w:p>
    <w:p w:rsidR="00E01AEB" w:rsidRPr="00412C74" w:rsidRDefault="003002CF" w:rsidP="00825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A141C1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1616" w:rsidRPr="00412C74">
        <w:rPr>
          <w:rFonts w:ascii="Times New Roman" w:hAnsi="Times New Roman"/>
          <w:sz w:val="28"/>
          <w:szCs w:val="28"/>
        </w:rPr>
        <w:t>Учебными планами техникума предусмотрены следующие формы промежуточной аттестации: з</w:t>
      </w:r>
      <w:r w:rsidR="00327EC7" w:rsidRPr="00412C74">
        <w:rPr>
          <w:rFonts w:ascii="Times New Roman" w:hAnsi="Times New Roman"/>
          <w:sz w:val="28"/>
          <w:szCs w:val="28"/>
        </w:rPr>
        <w:t>ачет</w:t>
      </w:r>
      <w:r w:rsidR="001070B7" w:rsidRPr="00412C74">
        <w:rPr>
          <w:rFonts w:ascii="Times New Roman" w:hAnsi="Times New Roman"/>
          <w:sz w:val="28"/>
          <w:szCs w:val="28"/>
        </w:rPr>
        <w:t xml:space="preserve">, дифференцированный зачет, </w:t>
      </w:r>
      <w:r w:rsidR="00BC1616" w:rsidRPr="00412C74">
        <w:rPr>
          <w:rFonts w:ascii="Times New Roman" w:hAnsi="Times New Roman"/>
          <w:sz w:val="28"/>
          <w:szCs w:val="28"/>
        </w:rPr>
        <w:t>экзам</w:t>
      </w:r>
      <w:r w:rsidR="00E01AEB" w:rsidRPr="00412C74">
        <w:rPr>
          <w:rFonts w:ascii="Times New Roman" w:hAnsi="Times New Roman"/>
          <w:sz w:val="28"/>
          <w:szCs w:val="28"/>
        </w:rPr>
        <w:t>ен, другие формы промежуточной аттестации.</w:t>
      </w:r>
    </w:p>
    <w:p w:rsidR="008258C4" w:rsidRPr="00412C74" w:rsidRDefault="00BC1616" w:rsidP="00825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1.3. </w:t>
      </w:r>
      <w:r w:rsidR="003002CF" w:rsidRPr="00412C74">
        <w:rPr>
          <w:rFonts w:ascii="Times New Roman" w:hAnsi="Times New Roman" w:cs="Times New Roman"/>
          <w:sz w:val="28"/>
          <w:szCs w:val="28"/>
        </w:rPr>
        <w:t>Экзамен может проводиться по отдельной дисциплине (междисциплинарному курсу), по двум или нескольким дисциплинам (комплексный экзамен), по профессиональному модулю – экзамен по модулю или квалификационный экзамен</w:t>
      </w:r>
      <w:r w:rsidR="00E01AEB" w:rsidRPr="00412C74">
        <w:rPr>
          <w:rFonts w:ascii="Times New Roman" w:hAnsi="Times New Roman" w:cs="Times New Roman"/>
          <w:sz w:val="28"/>
          <w:szCs w:val="28"/>
        </w:rPr>
        <w:t xml:space="preserve"> </w:t>
      </w:r>
      <w:r w:rsidR="00E01AEB" w:rsidRPr="00412C74">
        <w:rPr>
          <w:rFonts w:ascii="Times New Roman" w:hAnsi="Times New Roman"/>
          <w:sz w:val="28"/>
          <w:szCs w:val="28"/>
        </w:rPr>
        <w:t>(по профессиональным модулям, предполагающим оценку освоенной целиком квалификации с выдачей свидетельства о квалификации по профессии рабочего (должности служащего).</w:t>
      </w:r>
    </w:p>
    <w:p w:rsidR="003002CF" w:rsidRPr="00412C74" w:rsidRDefault="008258C4" w:rsidP="003002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Дифференцированный зачет/зачет может проводиться по отдельной дисциплине (междисциплинарному курсу, практике), по двум или нескольким дисциплинам, видам практики (комплексный дифференцированный зачет).</w:t>
      </w:r>
    </w:p>
    <w:p w:rsidR="00A141C1" w:rsidRPr="00412C74" w:rsidRDefault="008258C4" w:rsidP="00A141C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2C74">
        <w:rPr>
          <w:color w:val="000000"/>
          <w:sz w:val="28"/>
          <w:szCs w:val="28"/>
        </w:rPr>
        <w:lastRenderedPageBreak/>
        <w:t>1.4</w:t>
      </w:r>
      <w:r w:rsidR="003002CF" w:rsidRPr="00412C74">
        <w:rPr>
          <w:color w:val="000000"/>
          <w:sz w:val="28"/>
          <w:szCs w:val="28"/>
        </w:rPr>
        <w:t xml:space="preserve"> </w:t>
      </w:r>
      <w:r w:rsidRPr="00412C74">
        <w:rPr>
          <w:color w:val="000000"/>
          <w:sz w:val="28"/>
          <w:szCs w:val="28"/>
        </w:rPr>
        <w:t xml:space="preserve">Контрольно-оценочные средства для проведения промежуточной аттестации </w:t>
      </w:r>
      <w:r w:rsidR="00A141C1" w:rsidRPr="00412C74">
        <w:rPr>
          <w:color w:val="000000"/>
          <w:sz w:val="28"/>
          <w:szCs w:val="28"/>
        </w:rPr>
        <w:t>по дисциплине/модулю являются неотъемлемой частью нормативного – методического обеспечения системы оценки качества освоения обучающимися программы подготовки квалифицированных рабочих и служащих (далее ППКРС), программы подготовки специалистов среднего звена (далее –ППССЗ), программы профессионального обучения (далее ПО) и обеспечивает повышение качества образовательного процесса техникума.</w:t>
      </w:r>
    </w:p>
    <w:p w:rsidR="00A30D85" w:rsidRPr="00412C74" w:rsidRDefault="00A30D85" w:rsidP="00A141C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2C74">
        <w:rPr>
          <w:sz w:val="28"/>
          <w:szCs w:val="28"/>
        </w:rPr>
        <w:t xml:space="preserve">1.5. </w:t>
      </w:r>
      <w:r w:rsidR="008258C4" w:rsidRPr="00412C74">
        <w:rPr>
          <w:color w:val="000000"/>
          <w:sz w:val="28"/>
          <w:szCs w:val="28"/>
        </w:rPr>
        <w:t xml:space="preserve">Контрольно-оценочные средства для проведения промежуточной аттестации </w:t>
      </w:r>
      <w:r w:rsidR="000C08E6" w:rsidRPr="00412C74">
        <w:rPr>
          <w:color w:val="000000"/>
          <w:sz w:val="28"/>
          <w:szCs w:val="28"/>
        </w:rPr>
        <w:t>по дисциплине</w:t>
      </w:r>
      <w:r w:rsidR="00E01AEB" w:rsidRPr="00412C74">
        <w:rPr>
          <w:color w:val="000000"/>
          <w:sz w:val="28"/>
          <w:szCs w:val="28"/>
        </w:rPr>
        <w:t>/модулю</w:t>
      </w:r>
      <w:r w:rsidR="000C08E6" w:rsidRPr="00412C74">
        <w:rPr>
          <w:color w:val="000000"/>
          <w:sz w:val="28"/>
          <w:szCs w:val="28"/>
        </w:rPr>
        <w:t xml:space="preserve"> используется при проведении промежуточной и итоговой аттестации обучающихся и входят в состав учебно–методического комплекса дисциплины (далее УМК).</w:t>
      </w:r>
    </w:p>
    <w:p w:rsidR="003002CF" w:rsidRPr="00412C74" w:rsidRDefault="00A30D85" w:rsidP="003002C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12C74">
        <w:rPr>
          <w:color w:val="000000"/>
          <w:sz w:val="28"/>
          <w:szCs w:val="28"/>
        </w:rPr>
        <w:t>1.6</w:t>
      </w:r>
      <w:r w:rsidR="003002CF" w:rsidRPr="00412C74">
        <w:rPr>
          <w:color w:val="000000"/>
          <w:sz w:val="28"/>
          <w:szCs w:val="28"/>
        </w:rPr>
        <w:t>. Настоящие рекомендации обязательны для исполнения всеми преподавателями техникума.</w:t>
      </w:r>
    </w:p>
    <w:p w:rsidR="003002CF" w:rsidRPr="00412C74" w:rsidRDefault="003002CF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2CF" w:rsidRPr="00412C74" w:rsidRDefault="003002CF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12C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2.Формирование и утверждение экзаменационных билетов</w:t>
      </w:r>
    </w:p>
    <w:p w:rsidR="00C36036" w:rsidRPr="00412C74" w:rsidRDefault="00372F2E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2.1</w:t>
      </w:r>
      <w:r w:rsidR="008D661F" w:rsidRPr="00412C74">
        <w:rPr>
          <w:rFonts w:ascii="Times New Roman" w:hAnsi="Times New Roman" w:cs="Times New Roman"/>
          <w:sz w:val="28"/>
          <w:szCs w:val="28"/>
        </w:rPr>
        <w:t xml:space="preserve">. Перечень вопросов и практических заданий по разделам, темам, выносимым на экзамен, разрабатывается преподавателем(ями) дисциплины (дисциплин), междисциплинарных курсов, обсуждается на заседаниях </w:t>
      </w:r>
      <w:r w:rsidR="00520E0C" w:rsidRPr="00412C74">
        <w:rPr>
          <w:rFonts w:ascii="Times New Roman" w:hAnsi="Times New Roman" w:cs="Times New Roman"/>
          <w:sz w:val="28"/>
          <w:szCs w:val="28"/>
        </w:rPr>
        <w:t xml:space="preserve">ПЦК </w:t>
      </w:r>
      <w:r w:rsidR="00C36036" w:rsidRPr="00412C74">
        <w:rPr>
          <w:rFonts w:ascii="Times New Roman" w:hAnsi="Times New Roman" w:cs="Times New Roman"/>
          <w:sz w:val="28"/>
          <w:szCs w:val="28"/>
        </w:rPr>
        <w:t>в начале соответствующего года обучения.</w:t>
      </w:r>
    </w:p>
    <w:p w:rsidR="00520E0C" w:rsidRPr="00412C74" w:rsidRDefault="00372F2E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2.2</w:t>
      </w:r>
      <w:r w:rsidR="008D661F" w:rsidRPr="00412C74">
        <w:rPr>
          <w:rFonts w:ascii="Times New Roman" w:hAnsi="Times New Roman" w:cs="Times New Roman"/>
          <w:sz w:val="28"/>
          <w:szCs w:val="28"/>
        </w:rPr>
        <w:t xml:space="preserve">. Количество вопросов и практических заданий в перечне должно превышать количество вопросов и практических заданий, необходимых для составления экзаменационных билетов. </w:t>
      </w:r>
    </w:p>
    <w:p w:rsidR="004143AF" w:rsidRPr="00412C74" w:rsidRDefault="00372F2E" w:rsidP="002F7E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2.3</w:t>
      </w:r>
      <w:r w:rsidR="008D661F" w:rsidRPr="00412C74">
        <w:rPr>
          <w:rFonts w:ascii="Times New Roman" w:hAnsi="Times New Roman" w:cs="Times New Roman"/>
          <w:sz w:val="28"/>
          <w:szCs w:val="28"/>
        </w:rPr>
        <w:t xml:space="preserve">. На основе разработанного перечня вопросов и практических заданий, рекомендованных для подготовки к экзамену, составляются экзаменационные билеты, содержание которых до сведения обучающихся не доводится. </w:t>
      </w:r>
      <w:r w:rsidR="002F7ECB" w:rsidRPr="00412C74">
        <w:rPr>
          <w:rFonts w:ascii="Times New Roman" w:hAnsi="Times New Roman" w:cs="Times New Roman"/>
          <w:sz w:val="28"/>
          <w:szCs w:val="28"/>
        </w:rPr>
        <w:t>Для экзамена по модулю или квалификационного</w:t>
      </w:r>
      <w:r w:rsidR="00E01AEB" w:rsidRPr="00412C74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2F7ECB" w:rsidRPr="00412C74">
        <w:rPr>
          <w:rFonts w:ascii="Times New Roman" w:hAnsi="Times New Roman" w:cs="Times New Roman"/>
          <w:sz w:val="28"/>
          <w:szCs w:val="28"/>
        </w:rPr>
        <w:t xml:space="preserve"> комплексные оценочные средства готовятся с учётом программы практики по данному профессиональному модулю для оценки сформированности общих и профессиональных компетенций по виду профессиональной деятельности. </w:t>
      </w:r>
    </w:p>
    <w:p w:rsidR="0083561F" w:rsidRPr="00412C74" w:rsidRDefault="004143AF" w:rsidP="008356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2.4. </w:t>
      </w:r>
      <w:r w:rsidR="001E7ED9" w:rsidRPr="00412C74">
        <w:rPr>
          <w:rFonts w:ascii="Times New Roman" w:hAnsi="Times New Roman" w:cs="Times New Roman"/>
          <w:sz w:val="28"/>
          <w:szCs w:val="28"/>
        </w:rPr>
        <w:t>Экзаменационные билеты включают в себя: теоретические вопросы; практические задачи по разделам, темам, выносимым на экзамен по дисциплине или профессиональному модулю; тесты, задания.</w:t>
      </w:r>
    </w:p>
    <w:p w:rsidR="001E7ED9" w:rsidRPr="00412C74" w:rsidRDefault="0083561F" w:rsidP="008356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 Вопросы и практические задания должны иметь равноценный характер, формулировки вопросов должны быть чёткими, краткими, понятными, исключающими двойное толкование. </w:t>
      </w:r>
    </w:p>
    <w:p w:rsidR="004143AF" w:rsidRPr="00412C74" w:rsidRDefault="004143AF" w:rsidP="004143A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Одно из главных условий при составлении билетов – установление примерно одинакового объема экзаменационного материала, степени сложности и трудоемкости вопросов. При этом вопросы билетов должны охватывать весь объём </w:t>
      </w:r>
      <w:hyperlink r:id="rId8" w:tooltip="Учебные дисциплины" w:history="1">
        <w:r w:rsidRPr="00412C7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учебной дисциплины</w:t>
        </w:r>
      </w:hyperlink>
      <w:r w:rsidRPr="00412C74">
        <w:rPr>
          <w:rFonts w:ascii="Times New Roman" w:hAnsi="Times New Roman" w:cs="Times New Roman"/>
          <w:sz w:val="28"/>
          <w:szCs w:val="28"/>
        </w:rPr>
        <w:t>.</w:t>
      </w:r>
      <w:r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2F2E" w:rsidRPr="00412C74" w:rsidRDefault="00E92D63" w:rsidP="00E92D6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</w:rPr>
        <w:t>В экзаменационные билеты, как правило, не включается материал, по которому ранее были проведены экзамены или зачеты с дифференцированной оценкой.</w:t>
      </w:r>
    </w:p>
    <w:p w:rsidR="00372F2E" w:rsidRPr="00412C74" w:rsidRDefault="004143AF" w:rsidP="00372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2.5</w:t>
      </w:r>
      <w:r w:rsidR="00372F2E" w:rsidRPr="00412C74">
        <w:rPr>
          <w:rFonts w:ascii="Times New Roman" w:hAnsi="Times New Roman" w:cs="Times New Roman"/>
          <w:sz w:val="28"/>
          <w:szCs w:val="28"/>
        </w:rPr>
        <w:t xml:space="preserve">. </w:t>
      </w:r>
      <w:r w:rsidR="00372F2E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экзаменационных билетов по дисциплине должно быть обеспечено их соответствие:</w:t>
      </w:r>
    </w:p>
    <w:p w:rsidR="00372F2E" w:rsidRPr="00412C74" w:rsidRDefault="00372F2E" w:rsidP="00372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- 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СПО по соответствующей профессии;</w:t>
      </w:r>
    </w:p>
    <w:p w:rsidR="00372F2E" w:rsidRPr="00412C74" w:rsidRDefault="00372F2E" w:rsidP="00372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ФГОС СПО по соответствующей специальности;</w:t>
      </w:r>
    </w:p>
    <w:p w:rsidR="00372F2E" w:rsidRPr="00412C74" w:rsidRDefault="00372F2E" w:rsidP="00372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- 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 плану специальности;</w:t>
      </w:r>
    </w:p>
    <w:p w:rsidR="003E19C8" w:rsidRPr="00412C74" w:rsidRDefault="00372F2E" w:rsidP="003E19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- 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программе дисциплины;</w:t>
      </w:r>
    </w:p>
    <w:p w:rsidR="00522726" w:rsidRPr="00412C74" w:rsidRDefault="003E19C8" w:rsidP="005878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2.6. </w:t>
      </w:r>
      <w:r w:rsidR="00372F2E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экзаменационном билете должно быть 2 теоретических вопроса. Вопрос</w:t>
      </w:r>
      <w:r w:rsidR="00A9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3 - практическая(ое) задача/</w:t>
      </w:r>
      <w:r w:rsidR="00372F2E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включает</w:t>
      </w:r>
      <w:r w:rsidR="00E92D63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по усмотрению преподавателя </w:t>
      </w:r>
      <w:r w:rsidR="00E92D63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проверки умений обучающихся применять теоретические знания при решении практических вопросов. </w:t>
      </w:r>
      <w:r w:rsidR="00522726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 задачи прописывается в билете. </w:t>
      </w:r>
    </w:p>
    <w:p w:rsidR="0083561F" w:rsidRPr="00412C74" w:rsidRDefault="0083561F" w:rsidP="005227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2C74">
        <w:rPr>
          <w:rFonts w:ascii="Times New Roman" w:hAnsi="Times New Roman"/>
          <w:sz w:val="28"/>
          <w:szCs w:val="28"/>
        </w:rPr>
        <w:t xml:space="preserve">По дисциплинам общеобразовательного </w:t>
      </w:r>
      <w:r w:rsidR="00A9463B">
        <w:rPr>
          <w:rFonts w:ascii="Times New Roman" w:hAnsi="Times New Roman"/>
          <w:sz w:val="28"/>
          <w:szCs w:val="28"/>
        </w:rPr>
        <w:t>цикла р</w:t>
      </w:r>
      <w:r w:rsidRPr="00412C74">
        <w:rPr>
          <w:rFonts w:ascii="Times New Roman" w:hAnsi="Times New Roman"/>
          <w:sz w:val="28"/>
          <w:szCs w:val="28"/>
        </w:rPr>
        <w:t>усскому</w:t>
      </w:r>
      <w:r w:rsidR="00A9463B">
        <w:rPr>
          <w:rFonts w:ascii="Times New Roman" w:hAnsi="Times New Roman"/>
          <w:sz w:val="28"/>
          <w:szCs w:val="28"/>
        </w:rPr>
        <w:t xml:space="preserve"> языку и м</w:t>
      </w:r>
      <w:r w:rsidR="004B5B77" w:rsidRPr="00412C74">
        <w:rPr>
          <w:rFonts w:ascii="Times New Roman" w:hAnsi="Times New Roman"/>
          <w:sz w:val="28"/>
          <w:szCs w:val="28"/>
        </w:rPr>
        <w:t xml:space="preserve">атематике </w:t>
      </w:r>
      <w:r w:rsidRPr="00412C74">
        <w:rPr>
          <w:rFonts w:ascii="Times New Roman" w:hAnsi="Times New Roman"/>
          <w:sz w:val="28"/>
          <w:szCs w:val="28"/>
        </w:rPr>
        <w:t>экзамен проводится в только письменной форме.</w:t>
      </w:r>
    </w:p>
    <w:p w:rsidR="0083561F" w:rsidRPr="00412C74" w:rsidRDefault="0083561F" w:rsidP="005227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C74">
        <w:rPr>
          <w:rFonts w:ascii="Times New Roman" w:hAnsi="Times New Roman" w:cs="Times New Roman"/>
          <w:sz w:val="28"/>
          <w:szCs w:val="28"/>
        </w:rPr>
        <w:t>Для устных экзаменов</w:t>
      </w:r>
      <w:r w:rsidR="00587867" w:rsidRPr="00412C74">
        <w:rPr>
          <w:rFonts w:ascii="Times New Roman" w:hAnsi="Times New Roman" w:cs="Times New Roman"/>
          <w:sz w:val="28"/>
          <w:szCs w:val="28"/>
        </w:rPr>
        <w:t xml:space="preserve"> педагог разрабатывает тексты и задания к практической части билетов по каждой профессии и специальности для групп и курсов.</w:t>
      </w:r>
      <w:r w:rsidR="00587867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2726" w:rsidRPr="00412C74" w:rsidRDefault="00587867" w:rsidP="0052272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lastRenderedPageBreak/>
        <w:t>По иностранному языку преподаватели составляют тексты для перевода со словарем, для чтения, дополнительные вопросы и примерные ответы к ним.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C74">
        <w:rPr>
          <w:rFonts w:ascii="Times New Roman" w:hAnsi="Times New Roman" w:cs="Times New Roman"/>
          <w:sz w:val="28"/>
          <w:szCs w:val="28"/>
        </w:rPr>
        <w:t>По физике преподаватель составляет расчетные задачи и лабораторные работы (с кратким описанием оборудования, выполнения эскизного рисунка, описанием последовательности работ и результатом в виде таблицы или графика); прилагают решение задач.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C74">
        <w:rPr>
          <w:rFonts w:ascii="Times New Roman" w:hAnsi="Times New Roman" w:cs="Times New Roman"/>
          <w:sz w:val="28"/>
          <w:szCs w:val="28"/>
        </w:rPr>
        <w:t>По химии преподаватель составляет расчетные задачи, прилагает решения.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C74">
        <w:rPr>
          <w:rFonts w:ascii="Times New Roman" w:hAnsi="Times New Roman" w:cs="Times New Roman"/>
          <w:sz w:val="28"/>
          <w:szCs w:val="28"/>
        </w:rPr>
        <w:t>По информатике преподаватель составляет расчетные задачи, прилагает решения. По общепрофессиональному и профессиональному циклу преподаватели прилагают задачи и решения, если предусмотрено программой.</w:t>
      </w:r>
      <w:r w:rsidR="00522726"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7867" w:rsidRPr="00412C74" w:rsidRDefault="00522726" w:rsidP="005227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экзамена по общепрофессиональным дисциплинам, междисциплинарным курсам, модулям включение практического задания в содержание билетов обязательно. </w:t>
      </w:r>
    </w:p>
    <w:p w:rsidR="005D4BFB" w:rsidRPr="007106DF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106DF">
        <w:rPr>
          <w:sz w:val="28"/>
          <w:szCs w:val="28"/>
        </w:rPr>
        <w:t xml:space="preserve">2.7. </w:t>
      </w:r>
      <w:r w:rsidRPr="007106DF">
        <w:rPr>
          <w:color w:val="000000"/>
          <w:sz w:val="28"/>
          <w:szCs w:val="28"/>
        </w:rPr>
        <w:t>Экзаменационные билеты разрабатываются по каждой дисциплине/модулю, закреплённой в учебном плане, по которой предусмотрена промежуточная аттестация в форме экзамена. Экзаменационные билеты должны пересматриваться и актуализироваться каждые 1-3 года в зависимости от специфики дисциплины.</w:t>
      </w:r>
    </w:p>
    <w:p w:rsidR="005D4BFB" w:rsidRPr="007106DF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106DF">
        <w:rPr>
          <w:color w:val="000000"/>
          <w:sz w:val="28"/>
          <w:szCs w:val="28"/>
        </w:rPr>
        <w:t xml:space="preserve">Экзаменационные билеты рассматривается и согласовываются на заседании предметно-цикловой комиссии (далее – ПЦК), обеспечивающей преподавание дисциплины. </w:t>
      </w:r>
      <w:r w:rsidRPr="007106DF">
        <w:rPr>
          <w:sz w:val="28"/>
          <w:szCs w:val="28"/>
        </w:rPr>
        <w:t xml:space="preserve">Все экзаменационные материалы должны быть оформлены по единому образцу вне зависимости от формы экзамена. </w:t>
      </w:r>
      <w:r w:rsidRPr="00E13ACF">
        <w:rPr>
          <w:sz w:val="28"/>
          <w:szCs w:val="28"/>
        </w:rPr>
        <w:t xml:space="preserve">(Приложение </w:t>
      </w:r>
      <w:r w:rsidR="00E13ACF" w:rsidRPr="00E13ACF">
        <w:rPr>
          <w:sz w:val="28"/>
          <w:szCs w:val="28"/>
        </w:rPr>
        <w:t>2</w:t>
      </w:r>
      <w:r w:rsidRPr="00E13ACF">
        <w:rPr>
          <w:sz w:val="28"/>
          <w:szCs w:val="28"/>
        </w:rPr>
        <w:t>).</w:t>
      </w:r>
    </w:p>
    <w:p w:rsidR="005D4BFB" w:rsidRPr="007106DF" w:rsidRDefault="005D4BFB" w:rsidP="005D4BF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6DF">
        <w:rPr>
          <w:rFonts w:ascii="Times New Roman" w:hAnsi="Times New Roman" w:cs="Times New Roman"/>
          <w:color w:val="000000"/>
          <w:sz w:val="28"/>
          <w:szCs w:val="28"/>
        </w:rPr>
        <w:t>К содержанию экзаменационных билетов прилагается инструкция по выполнению</w:t>
      </w:r>
      <w:r w:rsidR="00E13ACF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3)</w:t>
      </w:r>
      <w:r w:rsidRPr="007106DF">
        <w:rPr>
          <w:rFonts w:ascii="Times New Roman" w:hAnsi="Times New Roman" w:cs="Times New Roman"/>
          <w:color w:val="000000"/>
          <w:sz w:val="28"/>
          <w:szCs w:val="28"/>
        </w:rPr>
        <w:t xml:space="preserve"> и критерии формирования оценок (оценка «отлично», оценка «хорошо», оценка «удовлетворительно», оценка «неудовлетворительно»), распечатываются отдельно от экзаменационного билета по количеству, находящихся в аудитории обучающихся. (Приложение 4).</w:t>
      </w:r>
    </w:p>
    <w:p w:rsidR="005D4BFB" w:rsidRPr="005D4BFB" w:rsidRDefault="005D4BFB" w:rsidP="005D4B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4BFB">
        <w:rPr>
          <w:rFonts w:ascii="Times New Roman" w:hAnsi="Times New Roman" w:cs="Times New Roman"/>
          <w:sz w:val="28"/>
          <w:szCs w:val="28"/>
        </w:rPr>
        <w:lastRenderedPageBreak/>
        <w:t xml:space="preserve">2.8. Экзаменационный материал формируется в конверт размером А-5, А-4, подписанный </w:t>
      </w:r>
      <w:r w:rsidRPr="005D4BFB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5D4BFB">
        <w:rPr>
          <w:rStyle w:val="af"/>
          <w:rFonts w:ascii="Times New Roman" w:hAnsi="Times New Roman" w:cs="Times New Roman"/>
          <w:b w:val="0"/>
          <w:iCs/>
          <w:sz w:val="28"/>
          <w:szCs w:val="28"/>
        </w:rPr>
        <w:t>строгом соответствии с образцом</w:t>
      </w:r>
      <w:r w:rsidRPr="005D4B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BFB">
        <w:rPr>
          <w:rStyle w:val="af"/>
          <w:rFonts w:ascii="Times New Roman" w:hAnsi="Times New Roman" w:cs="Times New Roman"/>
          <w:b w:val="0"/>
          <w:sz w:val="28"/>
          <w:szCs w:val="28"/>
        </w:rPr>
        <w:t>Конверт</w:t>
      </w:r>
      <w:r w:rsidRPr="005D4BFB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5D4BFB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5D4BFB">
        <w:rPr>
          <w:rStyle w:val="af"/>
          <w:rFonts w:ascii="Times New Roman" w:hAnsi="Times New Roman" w:cs="Times New Roman"/>
          <w:b w:val="0"/>
          <w:sz w:val="28"/>
          <w:szCs w:val="28"/>
        </w:rPr>
        <w:t>на компьютере. (Приложение 1)</w:t>
      </w:r>
    </w:p>
    <w:p w:rsidR="005D4BFB" w:rsidRPr="005D4BFB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right="75" w:firstLine="709"/>
        <w:jc w:val="both"/>
        <w:rPr>
          <w:b/>
          <w:sz w:val="28"/>
          <w:szCs w:val="28"/>
        </w:rPr>
      </w:pPr>
      <w:r w:rsidRPr="005D4BFB">
        <w:rPr>
          <w:sz w:val="28"/>
          <w:szCs w:val="28"/>
        </w:rPr>
        <w:t>Билеты должны быть </w:t>
      </w:r>
      <w:r w:rsidRPr="005D4BFB">
        <w:rPr>
          <w:rStyle w:val="af"/>
          <w:b w:val="0"/>
          <w:iCs/>
          <w:sz w:val="28"/>
          <w:szCs w:val="28"/>
        </w:rPr>
        <w:t>единого образца, вида и размера.</w:t>
      </w:r>
      <w:r w:rsidRPr="005D4BFB">
        <w:rPr>
          <w:b/>
          <w:sz w:val="28"/>
          <w:szCs w:val="28"/>
        </w:rPr>
        <w:t xml:space="preserve"> (</w:t>
      </w:r>
      <w:r w:rsidRPr="005D4BFB">
        <w:rPr>
          <w:rStyle w:val="af"/>
          <w:b w:val="0"/>
          <w:iCs/>
          <w:sz w:val="28"/>
          <w:szCs w:val="28"/>
        </w:rPr>
        <w:t>лист бумаги А- 4 делим на 3 равные части, длина 21 см x 10 см).</w:t>
      </w:r>
    </w:p>
    <w:p w:rsidR="005D4BFB" w:rsidRPr="005D4BFB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right="75" w:firstLine="709"/>
        <w:jc w:val="both"/>
        <w:rPr>
          <w:b/>
          <w:sz w:val="28"/>
          <w:szCs w:val="28"/>
        </w:rPr>
      </w:pPr>
      <w:r w:rsidRPr="005D4BFB">
        <w:rPr>
          <w:sz w:val="28"/>
          <w:szCs w:val="28"/>
        </w:rPr>
        <w:t>Практические задания </w:t>
      </w:r>
      <w:r w:rsidRPr="005D4BFB">
        <w:rPr>
          <w:rStyle w:val="af"/>
          <w:b w:val="0"/>
          <w:sz w:val="28"/>
          <w:szCs w:val="28"/>
        </w:rPr>
        <w:t>печатаются в билете.</w:t>
      </w:r>
    </w:p>
    <w:p w:rsidR="005D4BFB" w:rsidRPr="007106DF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106DF">
        <w:rPr>
          <w:color w:val="000000"/>
          <w:sz w:val="28"/>
          <w:szCs w:val="28"/>
        </w:rPr>
        <w:t>Оригиналы билетов должны быть подписаны преподавателем и сданы на хранение в учебную часть в начале соответствующего учебного года.</w:t>
      </w:r>
    </w:p>
    <w:p w:rsidR="005D4BFB" w:rsidRPr="007106DF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106DF">
        <w:rPr>
          <w:sz w:val="28"/>
          <w:szCs w:val="28"/>
        </w:rPr>
        <w:t>Экзаменационные материалы выдаются преподавателю в день проведения экзамена и сдаются на хранение заведующему учебной частью после проведения экзамена.</w:t>
      </w:r>
    </w:p>
    <w:p w:rsidR="005D4BFB" w:rsidRPr="005D4BFB" w:rsidRDefault="005D4BFB" w:rsidP="005D4B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106DF">
        <w:rPr>
          <w:sz w:val="28"/>
          <w:szCs w:val="28"/>
        </w:rPr>
        <w:t>Все материалы, по которым проводились экзамены, хранятся в техникуме год, по истечении которого уничтожаются.</w:t>
      </w:r>
    </w:p>
    <w:p w:rsidR="005E4121" w:rsidRPr="00412C74" w:rsidRDefault="003E19C8" w:rsidP="005E41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2.9</w:t>
      </w:r>
      <w:r w:rsidR="00A816C8" w:rsidRPr="00412C74">
        <w:rPr>
          <w:rFonts w:ascii="Times New Roman" w:hAnsi="Times New Roman" w:cs="Times New Roman"/>
          <w:sz w:val="28"/>
          <w:szCs w:val="28"/>
        </w:rPr>
        <w:t xml:space="preserve">. </w:t>
      </w:r>
      <w:r w:rsidR="008D661F" w:rsidRPr="00412C74">
        <w:rPr>
          <w:rFonts w:ascii="Times New Roman" w:hAnsi="Times New Roman" w:cs="Times New Roman"/>
          <w:sz w:val="28"/>
          <w:szCs w:val="28"/>
        </w:rPr>
        <w:t>Количество экзаменационных билетов должно быть обязательно больше числа обучающихся в экзаменуемой гру</w:t>
      </w:r>
      <w:r w:rsidR="0042103F" w:rsidRPr="00412C74">
        <w:rPr>
          <w:rFonts w:ascii="Times New Roman" w:hAnsi="Times New Roman" w:cs="Times New Roman"/>
          <w:sz w:val="28"/>
          <w:szCs w:val="28"/>
        </w:rPr>
        <w:t>ппе</w:t>
      </w:r>
      <w:r w:rsidR="00AD5D83" w:rsidRPr="00412C74">
        <w:rPr>
          <w:rFonts w:ascii="Times New Roman" w:hAnsi="Times New Roman" w:cs="Times New Roman"/>
          <w:sz w:val="28"/>
          <w:szCs w:val="28"/>
        </w:rPr>
        <w:t xml:space="preserve"> (25 человек)</w:t>
      </w:r>
      <w:r w:rsidR="0042103F" w:rsidRPr="00412C74">
        <w:rPr>
          <w:rFonts w:ascii="Times New Roman" w:hAnsi="Times New Roman" w:cs="Times New Roman"/>
          <w:sz w:val="28"/>
          <w:szCs w:val="28"/>
        </w:rPr>
        <w:t xml:space="preserve"> на 10%, но не более 30 билетов</w:t>
      </w:r>
      <w:r w:rsidR="00372F2E" w:rsidRPr="00412C74">
        <w:rPr>
          <w:rFonts w:ascii="Times New Roman" w:hAnsi="Times New Roman" w:cs="Times New Roman"/>
          <w:sz w:val="28"/>
          <w:szCs w:val="28"/>
        </w:rPr>
        <w:t>.</w:t>
      </w:r>
    </w:p>
    <w:p w:rsidR="005E4121" w:rsidRPr="00412C74" w:rsidRDefault="005E4121" w:rsidP="005E41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2.10. 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оформляется в формате Word, шрифт Times New Roman, размер шрифта 12-14, междустрочный интервал </w:t>
      </w:r>
      <w:r w:rsidR="00522726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1 - 1,5, </w:t>
      </w:r>
      <w:r w:rsidR="003C3ECE"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поля: сверху, снизу </w:t>
      </w:r>
      <w:r w:rsidRPr="0041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 2 см, справа 1см, слева 3,5 см, выравнивание по ширине, не допускается выравнивание пробелами, выравнивание всех строк заголовка по центру, без абзацного отступа и лишних пробелов.</w:t>
      </w:r>
    </w:p>
    <w:p w:rsidR="002F3774" w:rsidRPr="00412C74" w:rsidRDefault="005E4121" w:rsidP="00372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2.11</w:t>
      </w:r>
      <w:r w:rsidR="002F3774" w:rsidRPr="00412C74">
        <w:rPr>
          <w:rFonts w:ascii="Times New Roman" w:hAnsi="Times New Roman" w:cs="Times New Roman"/>
          <w:sz w:val="28"/>
          <w:szCs w:val="28"/>
        </w:rPr>
        <w:t xml:space="preserve">. </w:t>
      </w:r>
      <w:r w:rsidR="002F3774"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Составитель экзаменационных билетов несёт ответственность за качество разработки, правильность составления и оформления экзаменационного билета.</w:t>
      </w:r>
    </w:p>
    <w:p w:rsidR="00683FB4" w:rsidRPr="00412C74" w:rsidRDefault="00683FB4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8A3" w:rsidRPr="00412C74" w:rsidRDefault="000C08E6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3. Формирование и утверждение </w:t>
      </w:r>
      <w:r w:rsidR="00231B06" w:rsidRPr="00412C74">
        <w:rPr>
          <w:rFonts w:ascii="Times New Roman" w:hAnsi="Times New Roman" w:cs="Times New Roman"/>
          <w:sz w:val="28"/>
          <w:szCs w:val="28"/>
        </w:rPr>
        <w:t xml:space="preserve">комплекта оценочных средств </w:t>
      </w:r>
      <w:r w:rsidRPr="00412C74">
        <w:rPr>
          <w:rFonts w:ascii="Times New Roman" w:hAnsi="Times New Roman" w:cs="Times New Roman"/>
          <w:sz w:val="28"/>
          <w:szCs w:val="28"/>
        </w:rPr>
        <w:t>к дифференцированному зачету</w:t>
      </w:r>
      <w:r w:rsidR="0083561F" w:rsidRPr="00412C74">
        <w:rPr>
          <w:rFonts w:ascii="Times New Roman" w:hAnsi="Times New Roman" w:cs="Times New Roman"/>
          <w:sz w:val="28"/>
          <w:szCs w:val="28"/>
        </w:rPr>
        <w:t>/зачету</w:t>
      </w:r>
    </w:p>
    <w:p w:rsidR="000C08E6" w:rsidRPr="00412C74" w:rsidRDefault="000C08E6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3.1. Дифференцированный зачет</w:t>
      </w:r>
      <w:r w:rsidR="0083561F" w:rsidRPr="00412C74">
        <w:rPr>
          <w:rFonts w:ascii="Times New Roman" w:hAnsi="Times New Roman" w:cs="Times New Roman"/>
          <w:sz w:val="28"/>
          <w:szCs w:val="28"/>
        </w:rPr>
        <w:t>/зачет</w:t>
      </w:r>
      <w:r w:rsidRPr="00412C74">
        <w:rPr>
          <w:rFonts w:ascii="Times New Roman" w:hAnsi="Times New Roman" w:cs="Times New Roman"/>
          <w:sz w:val="28"/>
          <w:szCs w:val="28"/>
        </w:rPr>
        <w:t xml:space="preserve"> с учетом специфики учебной дисциплины может проводиться в следующих формах: тестирования, опроса обучающихся по билетам в устной форме, выполнения практических заданий; </w:t>
      </w:r>
      <w:r w:rsidRPr="00412C74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творческого задания и т.д. </w:t>
      </w:r>
      <w:r w:rsidR="0061232A" w:rsidRPr="00412C74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 w:rsidR="0083561F" w:rsidRPr="00412C74">
        <w:rPr>
          <w:rFonts w:ascii="Times New Roman" w:hAnsi="Times New Roman" w:cs="Times New Roman"/>
          <w:sz w:val="28"/>
          <w:szCs w:val="28"/>
        </w:rPr>
        <w:t>/зачет</w:t>
      </w:r>
      <w:r w:rsidR="0061232A" w:rsidRPr="00412C74">
        <w:rPr>
          <w:rFonts w:ascii="Times New Roman" w:hAnsi="Times New Roman" w:cs="Times New Roman"/>
          <w:sz w:val="28"/>
          <w:szCs w:val="28"/>
        </w:rPr>
        <w:t xml:space="preserve"> по междисциплинарному курсу в обязательном порядке должен содержать: теоретические вопросы, позволяющие оценить знания; практические задания, позволяющие оценить умения и степень сформированности компетенций. </w:t>
      </w:r>
      <w:r w:rsidRPr="00412C74">
        <w:rPr>
          <w:rFonts w:ascii="Times New Roman" w:hAnsi="Times New Roman" w:cs="Times New Roman"/>
          <w:sz w:val="28"/>
          <w:szCs w:val="28"/>
        </w:rPr>
        <w:t>Конкретные формы проведения дифференцированных зачетов</w:t>
      </w:r>
      <w:r w:rsidR="0083561F" w:rsidRPr="00412C74">
        <w:rPr>
          <w:rFonts w:ascii="Times New Roman" w:hAnsi="Times New Roman" w:cs="Times New Roman"/>
          <w:sz w:val="28"/>
          <w:szCs w:val="28"/>
        </w:rPr>
        <w:t>/зачетов</w:t>
      </w:r>
      <w:r w:rsidRPr="00412C74">
        <w:rPr>
          <w:rFonts w:ascii="Times New Roman" w:hAnsi="Times New Roman" w:cs="Times New Roman"/>
          <w:sz w:val="28"/>
          <w:szCs w:val="28"/>
        </w:rPr>
        <w:t xml:space="preserve"> определяются преподавателем и согласовываются с предметно-цикловой комиссией. Диф</w:t>
      </w:r>
      <w:r w:rsidR="00231B06" w:rsidRPr="00412C74">
        <w:rPr>
          <w:rFonts w:ascii="Times New Roman" w:hAnsi="Times New Roman" w:cs="Times New Roman"/>
          <w:sz w:val="28"/>
          <w:szCs w:val="28"/>
        </w:rPr>
        <w:t xml:space="preserve">ференцированный </w:t>
      </w:r>
      <w:r w:rsidRPr="00412C74">
        <w:rPr>
          <w:rFonts w:ascii="Times New Roman" w:hAnsi="Times New Roman" w:cs="Times New Roman"/>
          <w:sz w:val="28"/>
          <w:szCs w:val="28"/>
        </w:rPr>
        <w:t>зачет</w:t>
      </w:r>
      <w:r w:rsidR="0083561F" w:rsidRPr="00412C74">
        <w:rPr>
          <w:rFonts w:ascii="Times New Roman" w:hAnsi="Times New Roman" w:cs="Times New Roman"/>
          <w:sz w:val="28"/>
          <w:szCs w:val="28"/>
        </w:rPr>
        <w:t>/зачет</w:t>
      </w:r>
      <w:r w:rsidRPr="00412C74">
        <w:rPr>
          <w:rFonts w:ascii="Times New Roman" w:hAnsi="Times New Roman" w:cs="Times New Roman"/>
          <w:sz w:val="28"/>
          <w:szCs w:val="28"/>
        </w:rPr>
        <w:t xml:space="preserve"> может проводиться с привлечение компьютерных технологий. </w:t>
      </w:r>
    </w:p>
    <w:p w:rsidR="00231B06" w:rsidRPr="00412C74" w:rsidRDefault="00F1265F" w:rsidP="00055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3.2</w:t>
      </w:r>
      <w:r w:rsidR="000C08E6" w:rsidRPr="00412C74">
        <w:rPr>
          <w:rFonts w:ascii="Times New Roman" w:hAnsi="Times New Roman" w:cs="Times New Roman"/>
          <w:sz w:val="28"/>
          <w:szCs w:val="28"/>
        </w:rPr>
        <w:t>. Для проведения диф</w:t>
      </w:r>
      <w:r w:rsidR="00231B06" w:rsidRPr="00412C74">
        <w:rPr>
          <w:rFonts w:ascii="Times New Roman" w:hAnsi="Times New Roman" w:cs="Times New Roman"/>
          <w:sz w:val="28"/>
          <w:szCs w:val="28"/>
        </w:rPr>
        <w:t xml:space="preserve">ференцированного </w:t>
      </w:r>
      <w:r w:rsidR="000C08E6" w:rsidRPr="00412C74">
        <w:rPr>
          <w:rFonts w:ascii="Times New Roman" w:hAnsi="Times New Roman" w:cs="Times New Roman"/>
          <w:sz w:val="28"/>
          <w:szCs w:val="28"/>
        </w:rPr>
        <w:t>зачета</w:t>
      </w:r>
      <w:r w:rsidR="00F978A2" w:rsidRPr="00412C74">
        <w:rPr>
          <w:rFonts w:ascii="Times New Roman" w:hAnsi="Times New Roman" w:cs="Times New Roman"/>
          <w:sz w:val="28"/>
          <w:szCs w:val="28"/>
        </w:rPr>
        <w:t>/зачета</w:t>
      </w:r>
      <w:r w:rsidR="000C08E6" w:rsidRPr="00412C74">
        <w:rPr>
          <w:rFonts w:ascii="Times New Roman" w:hAnsi="Times New Roman" w:cs="Times New Roman"/>
          <w:sz w:val="28"/>
          <w:szCs w:val="28"/>
        </w:rPr>
        <w:t xml:space="preserve"> преподавателем создается комплект о</w:t>
      </w:r>
      <w:r w:rsidR="00231B06" w:rsidRPr="00412C74">
        <w:rPr>
          <w:rFonts w:ascii="Times New Roman" w:hAnsi="Times New Roman" w:cs="Times New Roman"/>
          <w:sz w:val="28"/>
          <w:szCs w:val="28"/>
        </w:rPr>
        <w:t xml:space="preserve">ценочных средств, включающий: непосредственно задания; эталоны ответов; </w:t>
      </w:r>
      <w:r w:rsidR="000C08E6" w:rsidRPr="00412C74">
        <w:rPr>
          <w:rFonts w:ascii="Times New Roman" w:hAnsi="Times New Roman" w:cs="Times New Roman"/>
          <w:sz w:val="28"/>
          <w:szCs w:val="28"/>
        </w:rPr>
        <w:t xml:space="preserve">критерии оценки. </w:t>
      </w:r>
    </w:p>
    <w:p w:rsidR="00CF77B2" w:rsidRPr="00412C74" w:rsidRDefault="005724AF" w:rsidP="00572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Зачётные материалы составляются</w:t>
      </w:r>
      <w:r w:rsidR="00CF77B2"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</w:t>
      </w:r>
      <w:r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 рабочей программы дисциплины</w:t>
      </w:r>
      <w:r w:rsidR="00CF77B2"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охватывают наиболее актуальные вопросы, </w:t>
      </w:r>
      <w:r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должны целостно отражать</w:t>
      </w:r>
      <w:r w:rsidR="00CF77B2" w:rsidRPr="00412C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 проверяемых теоретических знаний, умений и практического опыта.</w:t>
      </w:r>
    </w:p>
    <w:p w:rsidR="00E01AEB" w:rsidRPr="00412C74" w:rsidRDefault="00E01AEB" w:rsidP="00E01A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3.3. Задания для дифференцированного зачета/зачета могут оформляться в виде перечня вопросов и/или заданий, тестов или в форме билетов (Приложение </w:t>
      </w:r>
      <w:r w:rsidR="003D4D45">
        <w:rPr>
          <w:rFonts w:ascii="Times New Roman" w:hAnsi="Times New Roman" w:cs="Times New Roman"/>
          <w:sz w:val="28"/>
          <w:szCs w:val="28"/>
        </w:rPr>
        <w:t>2</w:t>
      </w:r>
      <w:r w:rsidRPr="00412C74">
        <w:rPr>
          <w:rFonts w:ascii="Times New Roman" w:hAnsi="Times New Roman" w:cs="Times New Roman"/>
          <w:sz w:val="28"/>
          <w:szCs w:val="28"/>
        </w:rPr>
        <w:t xml:space="preserve">), содержащих вопросы и/или задания. Формулировки вопросов должны быть четкими, краткими, понятными, исключающими двойное толкование. </w:t>
      </w:r>
    </w:p>
    <w:p w:rsidR="00C03974" w:rsidRPr="00412C74" w:rsidRDefault="00E01AEB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3.4</w:t>
      </w:r>
      <w:r w:rsidR="000C08E6" w:rsidRPr="00412C74">
        <w:rPr>
          <w:rFonts w:ascii="Times New Roman" w:hAnsi="Times New Roman" w:cs="Times New Roman"/>
          <w:sz w:val="28"/>
          <w:szCs w:val="28"/>
        </w:rPr>
        <w:t xml:space="preserve">. </w:t>
      </w:r>
      <w:r w:rsidR="00C03974" w:rsidRPr="00412C74">
        <w:rPr>
          <w:rFonts w:ascii="Times New Roman" w:hAnsi="Times New Roman" w:cs="Times New Roman"/>
          <w:sz w:val="28"/>
          <w:szCs w:val="28"/>
        </w:rPr>
        <w:t xml:space="preserve">В тестовых заданиях необходимо использовать 2 формы: закрытые тестовые задания и открытые тестовые задания. Задания закрытого типа - это задания для проверки 1 уровня усвоения, состоят из двух частей: содержательной и ответной. Ответ содержит перечень возможных ответов, среди которых один или несколько правильных ответов. Рекомендуется давать от 4 и до 6 вариантов выбора. Закрытому заданию должна соответствовать инструкция испытуемому, типа: «Выбрать номер правильного ответа» или «Выбрать номера правильных ответов». Открытые тестовые задания - это задания для проверки второго и третьего уровней усвоения. К открытым тестовым заданиям относятся задания на: дополнение; установление </w:t>
      </w:r>
      <w:r w:rsidR="00C03974" w:rsidRPr="00412C74">
        <w:rPr>
          <w:rFonts w:ascii="Times New Roman" w:hAnsi="Times New Roman" w:cs="Times New Roman"/>
          <w:sz w:val="28"/>
          <w:szCs w:val="28"/>
        </w:rPr>
        <w:lastRenderedPageBreak/>
        <w:t>соответствия; установление правильной последовательности; решение типовых и нестандартных задач.</w:t>
      </w:r>
    </w:p>
    <w:p w:rsidR="00993A13" w:rsidRPr="00412C74" w:rsidRDefault="0088652B" w:rsidP="0088652B">
      <w:pPr>
        <w:spacing w:after="0" w:line="360" w:lineRule="auto"/>
        <w:ind w:firstLine="708"/>
        <w:jc w:val="both"/>
      </w:pPr>
      <w:r w:rsidRPr="00412C74">
        <w:rPr>
          <w:rFonts w:ascii="Times New Roman" w:hAnsi="Times New Roman" w:cs="Times New Roman"/>
          <w:sz w:val="28"/>
          <w:szCs w:val="28"/>
        </w:rPr>
        <w:t>В комплекте тестовых заданий желательно использовать все формы тестовых заданий</w:t>
      </w:r>
      <w:r w:rsidR="00C03974" w:rsidRPr="00412C74">
        <w:rPr>
          <w:rFonts w:ascii="Times New Roman" w:hAnsi="Times New Roman" w:cs="Times New Roman"/>
          <w:sz w:val="28"/>
          <w:szCs w:val="28"/>
        </w:rPr>
        <w:t>.</w:t>
      </w:r>
      <w:r w:rsidR="00993A13" w:rsidRPr="00412C74">
        <w:t xml:space="preserve"> </w:t>
      </w:r>
    </w:p>
    <w:p w:rsidR="001E38EB" w:rsidRPr="00412C74" w:rsidRDefault="00993A13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Тестовое задание должно быть сформулировано в виде повествовательного предложения. Формулировка задания в вопросительной форме не допустима.</w:t>
      </w:r>
      <w:r w:rsidR="001E38EB" w:rsidRPr="00412C74">
        <w:rPr>
          <w:rFonts w:ascii="Times New Roman" w:hAnsi="Times New Roman" w:cs="Times New Roman"/>
          <w:sz w:val="28"/>
          <w:szCs w:val="28"/>
        </w:rPr>
        <w:t xml:space="preserve"> </w:t>
      </w:r>
      <w:r w:rsidR="00FE16B4" w:rsidRPr="00412C74">
        <w:rPr>
          <w:rFonts w:ascii="Times New Roman" w:hAnsi="Times New Roman" w:cs="Times New Roman"/>
          <w:sz w:val="28"/>
          <w:szCs w:val="28"/>
        </w:rPr>
        <w:t>При составлении тестов возможно использовать тестовые задания различных видов: словесные, знаковые, числовые, зрительнопространственные (схемы, рисунки, графики, таблицы и др.).</w:t>
      </w:r>
    </w:p>
    <w:p w:rsidR="0088652B" w:rsidRPr="00412C74" w:rsidRDefault="001E38EB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Задание теста-задачи содержат и служат для проверки усвоения расчетных формул, логической последовательности (алгоритма) решения, правильности вычислений знания размерностей рассчитываемых величин и т.п., необходимые для решения данные и требование того, что именно необходимо найти в ходе решения задачи. К задачам можно отнести разнообразные работы, выполняемые обучающимися по общетехническим и профессиональным дисциплинам: расчет и построение эпюр действующих нагрузок и с их помощью подбор сечений и материала балок, проверочные расчеты запроектированных конструкций, расчеты кинематики механизмов, расчеты по электротехническим схемам и д.р.)</w:t>
      </w:r>
      <w:r w:rsidR="00615FF1" w:rsidRPr="00412C74">
        <w:rPr>
          <w:rFonts w:ascii="Times New Roman" w:hAnsi="Times New Roman" w:cs="Times New Roman"/>
          <w:sz w:val="28"/>
          <w:szCs w:val="28"/>
        </w:rPr>
        <w:t>.</w:t>
      </w:r>
    </w:p>
    <w:p w:rsidR="00615FF1" w:rsidRPr="00412C74" w:rsidRDefault="00615FF1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Пакет тестовых заданий по дисциплине (модулю) должен в</w:t>
      </w:r>
      <w:r w:rsidR="00AD5D83" w:rsidRPr="00412C74">
        <w:rPr>
          <w:rFonts w:ascii="Times New Roman" w:hAnsi="Times New Roman" w:cs="Times New Roman"/>
          <w:sz w:val="28"/>
          <w:szCs w:val="28"/>
        </w:rPr>
        <w:t>ключать 4</w:t>
      </w:r>
      <w:r w:rsidRPr="00412C74">
        <w:rPr>
          <w:rFonts w:ascii="Times New Roman" w:hAnsi="Times New Roman" w:cs="Times New Roman"/>
          <w:sz w:val="28"/>
          <w:szCs w:val="28"/>
        </w:rPr>
        <w:t xml:space="preserve"> варианта по 20 вопросов, из которых 15 вопросов закрытого типа, 5 вопросов открытого типа. Задания с выбором ответа(ов) оценивается в один балл, задания на дополнение оценивается в два балла, задания на установление соответствия и правильной последовательности соответственно – в 3 балла, задание теста-задачи – в 4 балла.</w:t>
      </w:r>
    </w:p>
    <w:p w:rsidR="0088652B" w:rsidRPr="00412C74" w:rsidRDefault="0088652B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На каждый проверяемый учебный элемент по теме должно быть не менее одного тестового задания.</w:t>
      </w:r>
    </w:p>
    <w:p w:rsidR="00E01AEB" w:rsidRPr="00412C74" w:rsidRDefault="00EF1D85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3.5. </w:t>
      </w:r>
      <w:r w:rsidR="00E01AEB" w:rsidRPr="00412C74">
        <w:rPr>
          <w:rFonts w:ascii="Times New Roman" w:hAnsi="Times New Roman" w:cs="Times New Roman"/>
          <w:sz w:val="28"/>
          <w:szCs w:val="28"/>
        </w:rPr>
        <w:t>Задания для дифференцированного зачета/зачета в форме билетов оформляются в соответств</w:t>
      </w:r>
      <w:r w:rsidR="005E7777" w:rsidRPr="00412C74">
        <w:rPr>
          <w:rFonts w:ascii="Times New Roman" w:hAnsi="Times New Roman" w:cs="Times New Roman"/>
          <w:sz w:val="28"/>
          <w:szCs w:val="28"/>
        </w:rPr>
        <w:t>ии с требования п.</w:t>
      </w:r>
      <w:r w:rsidR="00E01AEB" w:rsidRPr="00412C74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0C08E6" w:rsidRPr="00412C74" w:rsidRDefault="005E7777" w:rsidP="008865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lastRenderedPageBreak/>
        <w:t xml:space="preserve">3.6 </w:t>
      </w:r>
      <w:r w:rsidR="00EF1D85" w:rsidRPr="00412C74">
        <w:rPr>
          <w:rFonts w:ascii="Times New Roman" w:hAnsi="Times New Roman" w:cs="Times New Roman"/>
          <w:sz w:val="28"/>
          <w:szCs w:val="28"/>
        </w:rPr>
        <w:t>Комплект других оценочных материалов (типовых заданий, нестандартных заданий, наборы проблемных ситуаций, соответствующих будущей профессиональной деятельности, практические задания и т.п.) должен быть структурирован в соответствии с содержанием рабочей программы дисциплины, профессионального модуля.</w:t>
      </w:r>
    </w:p>
    <w:p w:rsidR="003C3ECE" w:rsidRPr="00412C74" w:rsidRDefault="005E7777" w:rsidP="003C3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3.7</w:t>
      </w:r>
      <w:r w:rsidR="00F1265F" w:rsidRPr="00412C74">
        <w:rPr>
          <w:rFonts w:ascii="Times New Roman" w:hAnsi="Times New Roman" w:cs="Times New Roman"/>
          <w:sz w:val="28"/>
          <w:szCs w:val="28"/>
        </w:rPr>
        <w:t xml:space="preserve">. </w:t>
      </w:r>
      <w:r w:rsidR="003C3ECE" w:rsidRPr="00412C74">
        <w:rPr>
          <w:rFonts w:ascii="Times New Roman" w:hAnsi="Times New Roman" w:cs="Times New Roman"/>
          <w:sz w:val="28"/>
          <w:szCs w:val="28"/>
        </w:rPr>
        <w:t>Эталоны ответов к вопросам дифференцированного зачета</w:t>
      </w:r>
      <w:r w:rsidR="00327EC7" w:rsidRPr="00412C74">
        <w:rPr>
          <w:rFonts w:ascii="Times New Roman" w:hAnsi="Times New Roman" w:cs="Times New Roman"/>
          <w:sz w:val="28"/>
          <w:szCs w:val="28"/>
        </w:rPr>
        <w:t>/зачету</w:t>
      </w:r>
      <w:r w:rsidR="003C3ECE" w:rsidRPr="00412C74">
        <w:rPr>
          <w:rFonts w:ascii="Times New Roman" w:hAnsi="Times New Roman" w:cs="Times New Roman"/>
          <w:sz w:val="28"/>
          <w:szCs w:val="28"/>
        </w:rPr>
        <w:t xml:space="preserve"> могут содержать в зависимости от формы проведения дифференцированного зачета</w:t>
      </w:r>
      <w:r w:rsidR="00327EC7" w:rsidRPr="00412C74">
        <w:rPr>
          <w:rFonts w:ascii="Times New Roman" w:hAnsi="Times New Roman" w:cs="Times New Roman"/>
          <w:sz w:val="28"/>
          <w:szCs w:val="28"/>
        </w:rPr>
        <w:t>/зачета</w:t>
      </w:r>
      <w:r w:rsidR="003C3ECE" w:rsidRPr="00412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3ECE" w:rsidRPr="00412C74" w:rsidRDefault="003C3ECE" w:rsidP="003C3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полный или тезисный текст ответа на каждый вопрос (эталоны ответов, предполагающие развернутый письменный или устный ответ на вопрос могут содержать полный текст ответа либо его тезисное изложение);</w:t>
      </w:r>
    </w:p>
    <w:p w:rsidR="003C3ECE" w:rsidRPr="00412C74" w:rsidRDefault="003C3ECE" w:rsidP="003C3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ключи теста;</w:t>
      </w:r>
    </w:p>
    <w:p w:rsidR="003C3ECE" w:rsidRPr="00412C74" w:rsidRDefault="003C3ECE" w:rsidP="003C3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ответы на расчетные задачи;</w:t>
      </w:r>
    </w:p>
    <w:p w:rsidR="003C3ECE" w:rsidRPr="00412C74" w:rsidRDefault="003C3ECE" w:rsidP="003C3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алгоритм выполнения практического задания.</w:t>
      </w:r>
    </w:p>
    <w:p w:rsidR="00F1265F" w:rsidRPr="00412C74" w:rsidRDefault="005E7777" w:rsidP="003C3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3.8</w:t>
      </w:r>
      <w:r w:rsidR="003C3ECE" w:rsidRPr="00412C74">
        <w:rPr>
          <w:rFonts w:ascii="Times New Roman" w:hAnsi="Times New Roman" w:cs="Times New Roman"/>
          <w:sz w:val="28"/>
          <w:szCs w:val="28"/>
        </w:rPr>
        <w:t xml:space="preserve">. </w:t>
      </w:r>
      <w:r w:rsidR="000C08E6" w:rsidRPr="00412C74">
        <w:rPr>
          <w:rFonts w:ascii="Times New Roman" w:hAnsi="Times New Roman" w:cs="Times New Roman"/>
          <w:sz w:val="28"/>
          <w:szCs w:val="28"/>
        </w:rPr>
        <w:t xml:space="preserve">Содержание заданий и комплект оценочных средств рассматриваются и утверждаются </w:t>
      </w:r>
      <w:r w:rsidR="00F1265F" w:rsidRPr="00412C74">
        <w:rPr>
          <w:rFonts w:ascii="Times New Roman" w:hAnsi="Times New Roman" w:cs="Times New Roman"/>
          <w:sz w:val="28"/>
          <w:szCs w:val="28"/>
        </w:rPr>
        <w:t>предметно-</w:t>
      </w:r>
      <w:r w:rsidR="000C08E6" w:rsidRPr="00412C74">
        <w:rPr>
          <w:rFonts w:ascii="Times New Roman" w:hAnsi="Times New Roman" w:cs="Times New Roman"/>
          <w:sz w:val="28"/>
          <w:szCs w:val="28"/>
        </w:rPr>
        <w:t xml:space="preserve">цикловыми комиссиями </w:t>
      </w:r>
      <w:r w:rsidR="00C36036" w:rsidRPr="00412C74">
        <w:rPr>
          <w:rFonts w:ascii="Times New Roman" w:hAnsi="Times New Roman" w:cs="Times New Roman"/>
          <w:sz w:val="28"/>
          <w:szCs w:val="28"/>
        </w:rPr>
        <w:t>в начале соответствующего года обучения.</w:t>
      </w:r>
    </w:p>
    <w:p w:rsidR="00522726" w:rsidRPr="00412C74" w:rsidRDefault="005E7777" w:rsidP="005D4B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3.9</w:t>
      </w:r>
      <w:r w:rsidR="000C08E6" w:rsidRPr="00412C74">
        <w:rPr>
          <w:rFonts w:ascii="Times New Roman" w:hAnsi="Times New Roman" w:cs="Times New Roman"/>
          <w:sz w:val="28"/>
          <w:szCs w:val="28"/>
        </w:rPr>
        <w:t>. Комплект оценочных средств для проведения диф</w:t>
      </w:r>
      <w:r w:rsidR="00F1265F" w:rsidRPr="00412C74">
        <w:rPr>
          <w:rFonts w:ascii="Times New Roman" w:hAnsi="Times New Roman" w:cs="Times New Roman"/>
          <w:sz w:val="28"/>
          <w:szCs w:val="28"/>
        </w:rPr>
        <w:t xml:space="preserve">ференцированного </w:t>
      </w:r>
      <w:r w:rsidR="000C08E6" w:rsidRPr="00412C74">
        <w:rPr>
          <w:rFonts w:ascii="Times New Roman" w:hAnsi="Times New Roman" w:cs="Times New Roman"/>
          <w:sz w:val="28"/>
          <w:szCs w:val="28"/>
        </w:rPr>
        <w:t>зачета</w:t>
      </w:r>
      <w:r w:rsidR="00327EC7" w:rsidRPr="00412C74">
        <w:rPr>
          <w:rFonts w:ascii="Times New Roman" w:hAnsi="Times New Roman" w:cs="Times New Roman"/>
          <w:sz w:val="28"/>
          <w:szCs w:val="28"/>
        </w:rPr>
        <w:t xml:space="preserve">/зачета </w:t>
      </w:r>
      <w:r w:rsidR="000C08E6" w:rsidRPr="00412C74">
        <w:rPr>
          <w:rFonts w:ascii="Times New Roman" w:hAnsi="Times New Roman" w:cs="Times New Roman"/>
          <w:sz w:val="28"/>
          <w:szCs w:val="28"/>
        </w:rPr>
        <w:t xml:space="preserve">хранится у заведующего отделением. </w:t>
      </w:r>
    </w:p>
    <w:p w:rsidR="00B700DF" w:rsidRPr="00412C74" w:rsidRDefault="00B700DF" w:rsidP="00612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4. Формирование и утверждение комплекта оценочных средств к контрольной работе</w:t>
      </w:r>
      <w:r w:rsidR="00E73938" w:rsidRPr="00412C74">
        <w:rPr>
          <w:rFonts w:ascii="Times New Roman" w:hAnsi="Times New Roman" w:cs="Times New Roman"/>
          <w:sz w:val="28"/>
          <w:szCs w:val="28"/>
        </w:rPr>
        <w:t xml:space="preserve"> как форме промежуточной аттестации</w:t>
      </w:r>
    </w:p>
    <w:p w:rsidR="00B700DF" w:rsidRPr="00412C74" w:rsidRDefault="00B305D6" w:rsidP="00B305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E73938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36036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дисциплинам, по </w:t>
      </w:r>
      <w:r w:rsidR="00B700DF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 не  предусмотрены  экзамены,  зачеты, курсовые  работы  (проекты),  проводится  итоговая  письменная  аудиторная контрольная  работа  за  счет  времени,  отводимого  на  изучение  данных дисциплин.</w:t>
      </w:r>
    </w:p>
    <w:p w:rsidR="00A91A3B" w:rsidRPr="00412C74" w:rsidRDefault="00A91A3B" w:rsidP="00B700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5D6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</w:t>
      </w: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 w:rsidR="00EA14F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 работы должны соответствовать</w:t>
      </w:r>
      <w:r w:rsidR="00FC5B99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объему изученного материала на момент ее проведения. В группах, обучающихся на базе основного общего образования, задания для контрольной работы могут быть взяты из сборников материалов для подготовки и проведения итоговой аттестации выпускников средних общеобразовательных учреждений.</w:t>
      </w:r>
    </w:p>
    <w:p w:rsidR="00E9577F" w:rsidRPr="00412C74" w:rsidRDefault="00FC5B99" w:rsidP="005838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контрольной работы должно учитывать как проверку теоретических знаний, так и практических навыков по дисциплине.</w:t>
      </w:r>
    </w:p>
    <w:p w:rsidR="00FC5B99" w:rsidRPr="00412C74" w:rsidRDefault="00B305D6" w:rsidP="005838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</w:t>
      </w:r>
      <w:r w:rsidR="005838B4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вариантов</w:t>
      </w:r>
      <w:r w:rsidR="00E9577F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8B4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работ до све</w:t>
      </w:r>
      <w:r w:rsidR="00E9577F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обучающихся не доводится, на занятии предшествующему проведению контрольной работы, преподаватель объявляет перечень тем, разделов, выносимых на контрольную работу.</w:t>
      </w:r>
    </w:p>
    <w:p w:rsidR="006E09A5" w:rsidRPr="00412C74" w:rsidRDefault="00B305D6" w:rsidP="006E09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6E09A5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аудиторной </w:t>
      </w: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</w:t>
      </w:r>
      <w:r w:rsidR="00E73938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</w:t>
      </w:r>
      <w:r w:rsidR="006E09A5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рекомендуется использование 4 и более вариантов заданий. </w:t>
      </w:r>
    </w:p>
    <w:p w:rsidR="006E09A5" w:rsidRPr="00412C74" w:rsidRDefault="00B305D6" w:rsidP="006E09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 </w:t>
      </w:r>
      <w:r w:rsidR="006E09A5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Аудиторная контрольная работа может выполняться:</w:t>
      </w:r>
    </w:p>
    <w:p w:rsidR="006E09A5" w:rsidRPr="00412C74" w:rsidRDefault="006E09A5" w:rsidP="002C1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традиционной письменной форме в аудитории;</w:t>
      </w:r>
    </w:p>
    <w:p w:rsidR="006E09A5" w:rsidRPr="00412C74" w:rsidRDefault="006E09A5" w:rsidP="002C1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форме компьютерного тестирования;</w:t>
      </w:r>
    </w:p>
    <w:p w:rsidR="006E09A5" w:rsidRPr="00412C74" w:rsidRDefault="006E09A5" w:rsidP="002C15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форме длительной самостоятельной работы, продуктом которой выступает реферат, опытно-экспериментальная разработка, подбор и анализ источников по отдельным проблемам, продукт мини-</w:t>
      </w:r>
      <w:r w:rsidR="0033187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и </w:t>
      </w:r>
      <w:r w:rsidR="005D4BFB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2C15BC" w:rsidRPr="00412C74" w:rsidRDefault="00041BC8" w:rsidP="00331877">
      <w:pPr>
        <w:shd w:val="clear" w:color="auto" w:fill="FFFFFF"/>
        <w:spacing w:after="0" w:line="360" w:lineRule="auto"/>
        <w:ind w:firstLine="708"/>
        <w:jc w:val="both"/>
      </w:pPr>
      <w:r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187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</w:t>
      </w:r>
      <w:r w:rsidR="00E943C2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</w:t>
      </w:r>
      <w:r w:rsidR="00E73938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</w:t>
      </w:r>
      <w:r w:rsidR="006A6B1C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7B37F4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выступать: традиционные </w:t>
      </w:r>
      <w:r w:rsidR="00C36036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33187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программному материалу (они должны охватывать основные вопросы тем, </w:t>
      </w:r>
      <w:r w:rsidR="005D4BFB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разделов; степень сложности всех вариантов задания должна быть</w:t>
      </w:r>
      <w:r w:rsidR="0033187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одинаковой); </w:t>
      </w:r>
      <w:r w:rsidR="005D4BFB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(тесты различных вариантов должны</w:t>
      </w:r>
      <w:r w:rsidR="0033187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FB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охватывать основные дидактические единицы темы, раздела и быть</w:t>
      </w:r>
      <w:r w:rsidR="00331877" w:rsidRPr="0041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равноценными по уровню сложности); творческие и проблемно-поисковые.</w:t>
      </w:r>
    </w:p>
    <w:p w:rsidR="006A6B1C" w:rsidRPr="00412C74" w:rsidRDefault="00B305D6" w:rsidP="003318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 xml:space="preserve">4.6 </w:t>
      </w:r>
      <w:r w:rsidR="006A6B1C" w:rsidRPr="00412C74">
        <w:rPr>
          <w:rFonts w:ascii="Times New Roman" w:hAnsi="Times New Roman" w:cs="Times New Roman"/>
          <w:sz w:val="28"/>
          <w:szCs w:val="28"/>
        </w:rPr>
        <w:t>При разработке материалов для контрольных работ необходимо учитывать следующее:</w:t>
      </w:r>
    </w:p>
    <w:p w:rsidR="006A6B1C" w:rsidRPr="00412C74" w:rsidRDefault="006A6B1C" w:rsidP="003318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в содержание работ необходимо включать наиболее значимые вопросы по ранее изученным темам, соответствующие данному этапу обучения;</w:t>
      </w:r>
    </w:p>
    <w:p w:rsidR="006A6B1C" w:rsidRPr="00412C74" w:rsidRDefault="007B37F4" w:rsidP="003318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с</w:t>
      </w:r>
      <w:r w:rsidR="006A6B1C" w:rsidRPr="00412C74">
        <w:rPr>
          <w:rFonts w:ascii="Times New Roman" w:hAnsi="Times New Roman" w:cs="Times New Roman"/>
          <w:sz w:val="28"/>
          <w:szCs w:val="28"/>
        </w:rPr>
        <w:t xml:space="preserve">одержание текста должно быть разноуровневым </w:t>
      </w:r>
      <w:r w:rsidRPr="00412C74">
        <w:rPr>
          <w:rFonts w:ascii="Times New Roman" w:hAnsi="Times New Roman" w:cs="Times New Roman"/>
          <w:sz w:val="28"/>
          <w:szCs w:val="28"/>
        </w:rPr>
        <w:t>и соответствовать уровню, установленному образовательным стандартом;</w:t>
      </w:r>
    </w:p>
    <w:p w:rsidR="006A6B1C" w:rsidRPr="00412C74" w:rsidRDefault="007B37F4" w:rsidP="007B37F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- на каждый вариант тестовых заданий, подготавливаются эталоны правильных ответов с шкалой перевода баллов тестового задания в принятую систему оценивания.</w:t>
      </w:r>
    </w:p>
    <w:p w:rsidR="002C15BC" w:rsidRPr="00412C74" w:rsidRDefault="007B37F4" w:rsidP="003318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lastRenderedPageBreak/>
        <w:t xml:space="preserve">4.7 </w:t>
      </w:r>
      <w:r w:rsidR="002C15BC" w:rsidRPr="00412C74">
        <w:rPr>
          <w:rFonts w:ascii="Times New Roman" w:hAnsi="Times New Roman" w:cs="Times New Roman"/>
          <w:sz w:val="28"/>
          <w:szCs w:val="28"/>
        </w:rPr>
        <w:t xml:space="preserve">Контрольная работа по дисциплине с применением персонального компьютера или иных электронно-вычислительных средств проводится при условии обеспечения каждого обучающегося отдельным рабочим местом. </w:t>
      </w:r>
    </w:p>
    <w:p w:rsidR="00E83D47" w:rsidRPr="00412C74" w:rsidRDefault="007B37F4" w:rsidP="003318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4.8</w:t>
      </w:r>
      <w:r w:rsidR="00B305D6" w:rsidRPr="00412C74">
        <w:rPr>
          <w:rFonts w:ascii="Times New Roman" w:hAnsi="Times New Roman" w:cs="Times New Roman"/>
          <w:sz w:val="28"/>
          <w:szCs w:val="28"/>
        </w:rPr>
        <w:t xml:space="preserve"> </w:t>
      </w:r>
      <w:r w:rsidR="00E83D47" w:rsidRPr="00412C74">
        <w:rPr>
          <w:rFonts w:ascii="Times New Roman" w:hAnsi="Times New Roman" w:cs="Times New Roman"/>
          <w:sz w:val="28"/>
          <w:szCs w:val="28"/>
        </w:rPr>
        <w:t>Длительность контрольной работы зависит от объема кон</w:t>
      </w:r>
      <w:r w:rsidR="00C1749C" w:rsidRPr="00412C74">
        <w:rPr>
          <w:rFonts w:ascii="Times New Roman" w:hAnsi="Times New Roman" w:cs="Times New Roman"/>
          <w:sz w:val="28"/>
          <w:szCs w:val="28"/>
        </w:rPr>
        <w:t>трольной формы, формы заданий для</w:t>
      </w:r>
      <w:r w:rsidR="00E83D47" w:rsidRPr="00412C74">
        <w:rPr>
          <w:rFonts w:ascii="Times New Roman" w:hAnsi="Times New Roman" w:cs="Times New Roman"/>
          <w:sz w:val="28"/>
          <w:szCs w:val="28"/>
        </w:rPr>
        <w:t xml:space="preserve"> нее, не может превышать одного академического часа.</w:t>
      </w:r>
    </w:p>
    <w:p w:rsidR="00B305D6" w:rsidRPr="00412C74" w:rsidRDefault="007B37F4" w:rsidP="00C360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4.9</w:t>
      </w:r>
      <w:r w:rsidR="00B305D6" w:rsidRPr="00412C74">
        <w:rPr>
          <w:rFonts w:ascii="Times New Roman" w:hAnsi="Times New Roman" w:cs="Times New Roman"/>
          <w:sz w:val="28"/>
          <w:szCs w:val="28"/>
        </w:rPr>
        <w:t xml:space="preserve"> Содержание заданий и комплект оценочных средств рассматриваются и утверждаются предметно-цикловыми комиссиями </w:t>
      </w:r>
      <w:r w:rsidR="00C36036" w:rsidRPr="00412C74">
        <w:rPr>
          <w:rFonts w:ascii="Times New Roman" w:hAnsi="Times New Roman" w:cs="Times New Roman"/>
          <w:sz w:val="28"/>
          <w:szCs w:val="28"/>
        </w:rPr>
        <w:t>в начале соответствующего года обучения</w:t>
      </w:r>
      <w:r w:rsidR="000D431A" w:rsidRPr="00412C74">
        <w:rPr>
          <w:rFonts w:ascii="Times New Roman" w:hAnsi="Times New Roman" w:cs="Times New Roman"/>
          <w:sz w:val="28"/>
          <w:szCs w:val="28"/>
        </w:rPr>
        <w:t>.</w:t>
      </w:r>
      <w:r w:rsidR="00C36036" w:rsidRPr="00412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D6" w:rsidRPr="00412C74" w:rsidRDefault="007B37F4" w:rsidP="00B305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t>4.10</w:t>
      </w:r>
      <w:r w:rsidR="00B305D6" w:rsidRPr="00412C74">
        <w:rPr>
          <w:rFonts w:ascii="Times New Roman" w:hAnsi="Times New Roman" w:cs="Times New Roman"/>
          <w:sz w:val="28"/>
          <w:szCs w:val="28"/>
        </w:rPr>
        <w:t xml:space="preserve"> Комплект оценочных средств для проведения контрольной работы   хранится у заведующего отделением. </w:t>
      </w:r>
    </w:p>
    <w:p w:rsidR="00331877" w:rsidRPr="00412C74" w:rsidRDefault="00331877" w:rsidP="006E09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AE" w:rsidRPr="00412C74" w:rsidRDefault="002A30AE" w:rsidP="00B30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30AE" w:rsidRPr="00412C74" w:rsidRDefault="002A30AE" w:rsidP="00E92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30AE" w:rsidRPr="00412C74" w:rsidRDefault="002A30AE" w:rsidP="005E4121">
      <w:pPr>
        <w:pageBreakBefore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Приложение 1</w:t>
      </w:r>
    </w:p>
    <w:p w:rsidR="00E92D63" w:rsidRPr="00412C74" w:rsidRDefault="00E92D63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2157"/>
        <w:gridCol w:w="3735"/>
      </w:tblGrid>
      <w:tr w:rsidR="0094072E" w:rsidRPr="00412C74" w:rsidTr="0094072E">
        <w:tc>
          <w:tcPr>
            <w:tcW w:w="3735" w:type="dxa"/>
          </w:tcPr>
          <w:p w:rsidR="0094072E" w:rsidRPr="00412C74" w:rsidRDefault="0094072E" w:rsidP="008356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</w:t>
            </w:r>
          </w:p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ПЦК</w:t>
            </w:r>
          </w:p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_______________________Ф.И.О. «____»__________________20__г.</w:t>
            </w:r>
          </w:p>
        </w:tc>
        <w:tc>
          <w:tcPr>
            <w:tcW w:w="2157" w:type="dxa"/>
          </w:tcPr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</w:tcPr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 ИПО</w:t>
            </w:r>
          </w:p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_______________________Ф.И.О. «____»__________________20__г.</w:t>
            </w:r>
          </w:p>
          <w:p w:rsidR="0094072E" w:rsidRPr="00412C74" w:rsidRDefault="0094072E" w:rsidP="0083561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30AE" w:rsidRPr="00412C74" w:rsidRDefault="002A30A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AE" w:rsidRPr="00412C74" w:rsidRDefault="002A30AE" w:rsidP="00426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2A30AE" w:rsidRPr="005D4BFB" w:rsidRDefault="00E92D63" w:rsidP="00D51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D4B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Экзаменационный билет № _</w:t>
      </w:r>
    </w:p>
    <w:p w:rsidR="00E92D63" w:rsidRPr="00412C74" w:rsidRDefault="002A30A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</w:t>
      </w:r>
      <w:r w:rsidR="003C3ECE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модулю</w:t>
      </w:r>
      <w:r w:rsidR="00E92D63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Индекс,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2D63" w:rsidRPr="00412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Наименование дисциплины</w:t>
      </w:r>
      <w:r w:rsidR="00094EE0" w:rsidRPr="00412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/модуля</w:t>
      </w:r>
    </w:p>
    <w:p w:rsidR="00E92D63" w:rsidRPr="00412C74" w:rsidRDefault="002A30A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</w:t>
      </w:r>
      <w:r w:rsidR="003C3ECE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профессии</w:t>
      </w:r>
      <w:r w:rsidR="00E92D63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412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Код, </w:t>
      </w:r>
      <w:r w:rsidR="00E92D63" w:rsidRPr="00412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Название</w:t>
      </w:r>
    </w:p>
    <w:p w:rsidR="00E92D63" w:rsidRPr="00412C74" w:rsidRDefault="002A30A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E92D63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</w:p>
    <w:p w:rsidR="00E92D63" w:rsidRPr="00412C74" w:rsidRDefault="00E92D63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AE" w:rsidRPr="00412C74" w:rsidRDefault="002A30AE" w:rsidP="0089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Оцениваемые результаты освоения: 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перечень ОК, ПК, ЗУ в соответствии с рабочей программой дисциплины / модуля</w:t>
      </w:r>
    </w:p>
    <w:p w:rsidR="002A30AE" w:rsidRDefault="002A30A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40923" w:rsidRPr="00412C74" w:rsidRDefault="00240923" w:rsidP="00240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240923" w:rsidRDefault="00240923" w:rsidP="00240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D4BFB" w:rsidRDefault="005D4BFB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556B2" w:rsidRPr="00412C74" w:rsidRDefault="00B556B2" w:rsidP="00B556B2">
      <w:pPr>
        <w:pageBreakBefore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412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</w:p>
    <w:p w:rsidR="00B556B2" w:rsidRDefault="00B556B2" w:rsidP="005D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556B2" w:rsidRDefault="00B556B2" w:rsidP="005D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D4BFB" w:rsidRPr="005D4BFB" w:rsidRDefault="005D4BFB" w:rsidP="005D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D4B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Экзаменационный билет № _</w:t>
      </w:r>
    </w:p>
    <w:p w:rsidR="005D4BFB" w:rsidRPr="005D4BFB" w:rsidRDefault="005D4BFB" w:rsidP="004260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4BFB" w:rsidRPr="005D4BFB" w:rsidRDefault="005D4BFB" w:rsidP="004260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30AE" w:rsidRPr="00412C74" w:rsidRDefault="002A30AE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Теоретическое задание</w:t>
      </w:r>
    </w:p>
    <w:p w:rsidR="00E92D63" w:rsidRPr="00412C74" w:rsidRDefault="00E92D63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Вопрос (задание №</w:t>
      </w:r>
      <w:r w:rsidR="00E1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…………………………………………………………………</w:t>
      </w:r>
    </w:p>
    <w:p w:rsidR="00E92D63" w:rsidRPr="00412C74" w:rsidRDefault="00E92D63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Вопрос (задание №</w:t>
      </w:r>
      <w:r w:rsidR="00E1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…………………………………………………………………</w:t>
      </w:r>
    </w:p>
    <w:p w:rsidR="002A30AE" w:rsidRPr="00412C74" w:rsidRDefault="002A30AE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Практическое задание</w:t>
      </w:r>
    </w:p>
    <w:p w:rsidR="002A30AE" w:rsidRPr="00E168C5" w:rsidRDefault="002A30AE" w:rsidP="00E168C5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 (задание №1) </w:t>
      </w:r>
      <w:r w:rsidR="00E16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………………………………………………………………</w:t>
      </w:r>
    </w:p>
    <w:p w:rsidR="0094072E" w:rsidRPr="00412C74" w:rsidRDefault="0094072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072E" w:rsidRPr="00412C74" w:rsidRDefault="0094072E" w:rsidP="0042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D63" w:rsidRPr="00412C74" w:rsidRDefault="00E92D63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 w:rsidR="00E1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 w:rsidR="00E1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E92D63" w:rsidRPr="00412C74" w:rsidRDefault="00E92D63" w:rsidP="00426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D11BF0" w:rsidRDefault="00D11BF0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Default="00D11BF0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Default="00D11BF0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Default="00D11BF0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Default="00D11BF0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168C5" w:rsidRPr="00D11BF0" w:rsidRDefault="00E168C5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Билет № _</w:t>
      </w:r>
    </w:p>
    <w:p w:rsidR="00E168C5" w:rsidRPr="00D11BF0" w:rsidRDefault="00E168C5" w:rsidP="00E16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комплексного экзамена</w:t>
      </w:r>
    </w:p>
    <w:p w:rsidR="00E168C5" w:rsidRPr="00412C74" w:rsidRDefault="00E168C5" w:rsidP="00E16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168C5" w:rsidRPr="00412C74" w:rsidRDefault="00E168C5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Теоретическое задание</w:t>
      </w:r>
    </w:p>
    <w:p w:rsidR="00E168C5" w:rsidRPr="00412C74" w:rsidRDefault="00D11BF0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Вопрос (задание №1 …………………………………………………………………</w:t>
      </w:r>
    </w:p>
    <w:p w:rsidR="00E168C5" w:rsidRDefault="00E168C5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Вопрос (задание №</w:t>
      </w:r>
      <w:r w:rsidR="00D11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…………………………………………………………………</w:t>
      </w:r>
    </w:p>
    <w:p w:rsidR="00D11BF0" w:rsidRDefault="00D11BF0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BF0" w:rsidRPr="00412C74" w:rsidRDefault="00D11BF0" w:rsidP="00E168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BF0" w:rsidRPr="00412C74" w:rsidRDefault="00D11BF0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D11BF0" w:rsidRPr="00412C74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D11BF0" w:rsidRDefault="00D11BF0" w:rsidP="00B5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Pr="00D11BF0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Билет № _</w:t>
      </w:r>
    </w:p>
    <w:p w:rsidR="00D11BF0" w:rsidRPr="00D11BF0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квалификационного экзамена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Теоретическое задание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Вопрос (задание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…………………………………………………………………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Вопрос (задание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…………………………………………………………………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Практическое задание</w:t>
      </w:r>
    </w:p>
    <w:p w:rsidR="00D11BF0" w:rsidRPr="00D11BF0" w:rsidRDefault="00D11BF0" w:rsidP="00D11BF0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 (задание №1) …………………………………………………………………</w:t>
      </w:r>
    </w:p>
    <w:p w:rsidR="00D11BF0" w:rsidRPr="00D11BF0" w:rsidRDefault="00D11BF0" w:rsidP="00D11B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11BF0" w:rsidRPr="00412C74" w:rsidRDefault="00D11BF0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D11BF0" w:rsidRPr="00412C74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E92D63" w:rsidRPr="00412C74" w:rsidRDefault="00E92D63" w:rsidP="00A30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BF0" w:rsidRDefault="00D11BF0" w:rsidP="00D11BF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11BF0" w:rsidRPr="00D11BF0" w:rsidRDefault="00D11BF0" w:rsidP="00D11BF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Комплект вопросов /заданий</w:t>
      </w:r>
    </w:p>
    <w:p w:rsidR="00D11BF0" w:rsidRPr="00D11BF0" w:rsidRDefault="00D11BF0" w:rsidP="00D11BF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1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Pr="00D11B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(комплексного) </w:t>
      </w:r>
      <w:r w:rsidRPr="00D11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дифференцированного зачета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BF0" w:rsidRPr="00412C74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Вариант №1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1. Общее положение о законе «О защите прав потребителя».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lastRenderedPageBreak/>
        <w:t xml:space="preserve">2. Перечислите основные признаки, по которым классифицируются нити: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1._________;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2 _________;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3 __________;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4 _________;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5 __________.</w:t>
      </w:r>
    </w:p>
    <w:p w:rsidR="00D11BF0" w:rsidRPr="00412C74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Вариант №2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1. Что представляет собой текстильные волокна? </w:t>
      </w:r>
    </w:p>
    <w:p w:rsidR="00D11BF0" w:rsidRPr="00412C74" w:rsidRDefault="00D11BF0" w:rsidP="00D11B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2. Допишите определение основных элементов в моделировании одежды: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1.Силуэт – это _________; </w:t>
      </w: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2 Форма – это _________; </w:t>
      </w:r>
    </w:p>
    <w:p w:rsidR="00D11BF0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3 Цвет – это __________; </w:t>
      </w:r>
    </w:p>
    <w:p w:rsidR="00D11BF0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1BF0" w:rsidRPr="00412C74" w:rsidRDefault="00D11BF0" w:rsidP="00D11BF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1BF0" w:rsidRPr="00412C74" w:rsidRDefault="00D11BF0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D11BF0" w:rsidRDefault="00D11BF0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B81E1D" w:rsidRDefault="00B81E1D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412C74" w:rsidRDefault="00B81E1D" w:rsidP="00D1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B81E1D" w:rsidRDefault="00B81E1D" w:rsidP="00B81E1D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81E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Комплект тестовых заданий</w:t>
      </w:r>
    </w:p>
    <w:p w:rsidR="00B81E1D" w:rsidRPr="00412C74" w:rsidRDefault="00B81E1D" w:rsidP="00B81E1D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8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Pr="00B81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(комплексного)</w:t>
      </w:r>
      <w:r w:rsidRPr="00B8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дифференцированного зачета</w:t>
      </w:r>
    </w:p>
    <w:p w:rsidR="00B81E1D" w:rsidRPr="00412C74" w:rsidRDefault="00B81E1D" w:rsidP="00B81E1D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Вариант № 1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1. Выберите один правильный вариант ответа.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Столицей Российской Федерации является: 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-Санкт-Петербург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- Минск; 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- Москва; 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- Киев.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12C74">
        <w:rPr>
          <w:rFonts w:ascii="Times New Roman" w:hAnsi="Times New Roman" w:cs="Times New Roman"/>
          <w:sz w:val="24"/>
          <w:szCs w:val="24"/>
        </w:rPr>
        <w:t>Выберите несколько правильных вариантов ответа.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располагаются следующие города: 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- Симферополь;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- Брянск;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 xml:space="preserve">- Самара; 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3. Дополните…………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4. Установите соответствие……………………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5. Установите правильную последовательность…………………………….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6. Определите/проверьте/рассчитайте………………………………………..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№ 2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412C74" w:rsidRDefault="00B81E1D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B81E1D" w:rsidRPr="00412C74" w:rsidRDefault="00B81E1D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E13ACF" w:rsidRDefault="00E13ACF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13ACF" w:rsidRDefault="00E13ACF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13ACF" w:rsidRDefault="00E13ACF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13ACF" w:rsidRDefault="00E13ACF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13ACF" w:rsidRDefault="00E13ACF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13ACF" w:rsidRDefault="00E13ACF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81E1D" w:rsidRPr="00B81E1D" w:rsidRDefault="00B81E1D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81E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Билет № _</w:t>
      </w:r>
    </w:p>
    <w:p w:rsidR="00B81E1D" w:rsidRPr="00406D81" w:rsidRDefault="00B81E1D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Pr="00B81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(комплексного)</w:t>
      </w:r>
      <w:r w:rsidRPr="00B81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дифференцированного зачета</w:t>
      </w:r>
    </w:p>
    <w:p w:rsidR="00B81E1D" w:rsidRPr="00412C74" w:rsidRDefault="00B81E1D" w:rsidP="00B81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Теоретическое задание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Вопрос (задание №1) ……………………………………………………………………………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Вопрос (задание №2) ……………………………………………………………………………</w:t>
      </w:r>
    </w:p>
    <w:p w:rsidR="00B81E1D" w:rsidRPr="00412C74" w:rsidRDefault="00B81E1D" w:rsidP="00B81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Практическое задание</w:t>
      </w:r>
    </w:p>
    <w:p w:rsidR="00B81E1D" w:rsidRPr="00412C74" w:rsidRDefault="00B81E1D" w:rsidP="00B81E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Вопрос (задание №1) ……………………………………………………………………………</w:t>
      </w:r>
    </w:p>
    <w:p w:rsidR="00B81E1D" w:rsidRDefault="00B81E1D" w:rsidP="00B81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Default="00B81E1D" w:rsidP="00B81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E1D" w:rsidRPr="00412C74" w:rsidRDefault="00B81E1D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B81E1D" w:rsidRPr="00412C74" w:rsidRDefault="00B81E1D" w:rsidP="00B81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B81E1D" w:rsidRDefault="00B81E1D" w:rsidP="00B81E1D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81E1D" w:rsidRPr="00B81E1D" w:rsidRDefault="00B81E1D" w:rsidP="00B81E1D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E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Контрольная работа</w:t>
      </w:r>
    </w:p>
    <w:p w:rsidR="00B81E1D" w:rsidRPr="00412C74" w:rsidRDefault="00B81E1D" w:rsidP="00B81E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E1D" w:rsidRPr="00412C74" w:rsidRDefault="00B81E1D" w:rsidP="00B81E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Вариант №1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" w:hAnsi="Times New Roman"/>
          <w:b/>
          <w:bCs/>
          <w:i/>
          <w:iCs/>
          <w:sz w:val="24"/>
          <w:szCs w:val="24"/>
        </w:rPr>
      </w:pPr>
      <w:r w:rsidRPr="00412C74">
        <w:rPr>
          <w:rFonts w:ascii="Times New Roman" w:eastAsia="TimesNewRomanPS-BoldItalicMT" w:hAnsi="Times New Roman"/>
          <w:b/>
          <w:bCs/>
          <w:i/>
          <w:iCs/>
          <w:sz w:val="24"/>
          <w:szCs w:val="24"/>
        </w:rPr>
        <w:t>Прочитайте текст и выполните задания 1–3.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412C74">
        <w:rPr>
          <w:rFonts w:ascii="Times New Roman" w:hAnsi="Times New Roman"/>
          <w:i/>
          <w:iCs/>
          <w:sz w:val="24"/>
          <w:szCs w:val="24"/>
        </w:rPr>
        <w:t>(1)Текст – это целостная смысловая единица речи, которая содержит законченное сообщение. (2)Маленькое стихотворение и большой роман, объявление и газетная статья, ученическое сочинение и ответ на уроке, разговор с другом и письмо родным – всё это различные виды письменных и устных текстов различного объёма. (3)… текст – это не обязательно множество высказываний: поговорка, загадка, пословица, часто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12C74">
        <w:rPr>
          <w:rFonts w:ascii="Times New Roman" w:hAnsi="Times New Roman"/>
          <w:i/>
          <w:iCs/>
          <w:sz w:val="24"/>
          <w:szCs w:val="24"/>
        </w:rPr>
        <w:t>состоящие из одного предложения, – тоже тексты.</w:t>
      </w:r>
    </w:p>
    <w:p w:rsidR="00B81E1D" w:rsidRPr="00412C74" w:rsidRDefault="00B81E1D" w:rsidP="00B81E1D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В каких двух из приведённых ниже предложений верно передана ГЛАВНАЯ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информация, содержащаяся в тексте? Запишите в таблицу их номера.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1) Поговорка, загадка, пословица – тексты, каждый из которых может состоять из одного предложения.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2) Существует множество видов устных и письменных текстов: стихотворение, роман, объявление, газетная заметка, ученическое сочинение, ответ на уроке, разговор с другом. 3) Различные виды текстов объединяет не объём высказывания, а смысловая целостность и законченность.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4) Текст – это целостная смысловая единица речи, которая содержит законченное сообщение.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5) Устные и письменные тексты – целостные смысловые единицы разного объёма, содержащие законченное сообщение.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Ответ: ____________________________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B81E1D" w:rsidRPr="00412C74" w:rsidRDefault="00B81E1D" w:rsidP="00B81E1D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Какое из приведённых ниже слов (сочетаний слов) должно стоять на месте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пропуска в третьем (3) предложении текста? Выпишите это слово (сочетание слов).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Кроме того,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Поэтому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Вопреки этому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Например,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Благодаря этому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Ответ: ____________________________</w:t>
      </w:r>
    </w:p>
    <w:p w:rsidR="00B81E1D" w:rsidRPr="00412C74" w:rsidRDefault="00B81E1D" w:rsidP="00B81E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12C74">
        <w:rPr>
          <w:rFonts w:ascii="Times New Roman" w:eastAsia="TimesNewRomanPSMT" w:hAnsi="Times New Roman"/>
          <w:sz w:val="24"/>
          <w:szCs w:val="24"/>
        </w:rPr>
        <w:t>…….</w:t>
      </w:r>
    </w:p>
    <w:p w:rsidR="00B81E1D" w:rsidRDefault="00B81E1D" w:rsidP="00E13A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C74">
        <w:rPr>
          <w:rFonts w:ascii="Times New Roman" w:hAnsi="Times New Roman" w:cs="Times New Roman"/>
          <w:sz w:val="24"/>
          <w:szCs w:val="24"/>
        </w:rPr>
        <w:t>Вариант №2</w:t>
      </w:r>
    </w:p>
    <w:p w:rsidR="00406D81" w:rsidRPr="00406D81" w:rsidRDefault="00406D81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1E5FE5" w:rsidRPr="00F3074B" w:rsidRDefault="001E5FE5" w:rsidP="00F3074B">
      <w:pPr>
        <w:pageBreakBefore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E13A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</w:p>
    <w:p w:rsidR="001E5FE5" w:rsidRPr="00412C74" w:rsidRDefault="001E5FE5" w:rsidP="001E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1E5FE5" w:rsidRPr="00E13ACF" w:rsidRDefault="00E13ACF" w:rsidP="00E13A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3A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Инструкция </w:t>
      </w:r>
      <w:r w:rsidR="001E5FE5"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для комплексного экзамена</w:t>
      </w:r>
    </w:p>
    <w:p w:rsidR="00B63036" w:rsidRPr="00412C74" w:rsidRDefault="00B63036" w:rsidP="00B63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036" w:rsidRPr="00412C74" w:rsidRDefault="00B63036" w:rsidP="00B6303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Инструкция:</w:t>
      </w:r>
    </w:p>
    <w:p w:rsidR="00B63036" w:rsidRPr="00412C74" w:rsidRDefault="00B63036" w:rsidP="00B630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прочитайте задание (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комплект документации на выполнение работ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Ответьте на вопросы теоретического задания.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Подготовьте рабочее место, необходимые материалы и инструменты 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(для экзамена по модулю).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Приступайте к выполнению.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Выполните задание с соблюдением технологической последовательности работ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(для экзамена по модулю).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Учитывайте максимальное время выполнения задания – теоретическая часть ___ минут, практическая часть ___ минут.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Используйте раздаточный материал (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наличии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Соблюдайте правила техники безопасности и охраны труда 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(для экзамена по модулю).</w:t>
      </w:r>
    </w:p>
    <w:p w:rsidR="00B63036" w:rsidRPr="00412C74" w:rsidRDefault="00B63036" w:rsidP="00B63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036" w:rsidRPr="00412C74" w:rsidRDefault="00B63036" w:rsidP="00B63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036" w:rsidRPr="00412C74" w:rsidRDefault="00B63036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_________________________________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B63036" w:rsidRPr="00412C74" w:rsidRDefault="00B63036" w:rsidP="00B63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7F4463" w:rsidRDefault="007F4463" w:rsidP="00F3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4B" w:rsidRPr="00E13ACF" w:rsidRDefault="00F3074B" w:rsidP="00F3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6B86" w:rsidRPr="00E13ACF" w:rsidRDefault="00E13ACF" w:rsidP="00E13AC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3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Инструкция </w:t>
      </w:r>
      <w:r w:rsidR="007F6B86" w:rsidRPr="00E13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квалификационного экзамена</w:t>
      </w:r>
    </w:p>
    <w:p w:rsidR="007F6B86" w:rsidRPr="00412C74" w:rsidRDefault="007F6B86" w:rsidP="007F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B86" w:rsidRPr="00412C74" w:rsidRDefault="007F6B86" w:rsidP="007F6B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прочитайте задание (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комплект документации на выполнение работ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57A26" w:rsidRPr="00412C74" w:rsidRDefault="00E57A26" w:rsidP="00E57A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Ответьте на вопросы теоретического задания.</w:t>
      </w:r>
    </w:p>
    <w:p w:rsidR="007F6B86" w:rsidRPr="00412C74" w:rsidRDefault="00E57A26" w:rsidP="007F6B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Подготовьте рабочее место, необходимые материалы и инструменты</w:t>
      </w:r>
      <w:r w:rsidR="007F6B86"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F6B86" w:rsidRPr="00412C74" w:rsidRDefault="00E57A26" w:rsidP="007F6B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Приступайте к выполнению.</w:t>
      </w:r>
    </w:p>
    <w:p w:rsidR="007F6B86" w:rsidRPr="00412C74" w:rsidRDefault="00E57A26" w:rsidP="007F6B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Выполните задание с соблюдением технологической последовательности работ</w:t>
      </w:r>
      <w:r w:rsidR="007F6B86"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F6B86" w:rsidRPr="00412C74" w:rsidRDefault="00E57A26" w:rsidP="007F6B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Учитывайте максимальное время выполнения задания – теоретическая часть ___ минут, практическая часть ___ минут.</w:t>
      </w:r>
    </w:p>
    <w:p w:rsidR="007F6B86" w:rsidRPr="00412C74" w:rsidRDefault="00E57A26" w:rsidP="007F6B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49BD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раздаточный материал (</w:t>
      </w:r>
      <w:r w:rsidR="007F6B86"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наличии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F6B86" w:rsidRPr="00F3074B" w:rsidRDefault="00E57A26" w:rsidP="00F307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F6B86"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Соблюдайте правила техники безопасности и охраны труда</w:t>
      </w:r>
      <w:r w:rsidR="007F6B86"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F6B86" w:rsidRPr="00412C74" w:rsidRDefault="007F6B86" w:rsidP="007F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B86" w:rsidRPr="00412C74" w:rsidRDefault="007F6B86" w:rsidP="0040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_________________________________ </w:t>
      </w:r>
      <w:r w:rsidR="00406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7F6B86" w:rsidRPr="00412C74" w:rsidRDefault="007F6B86" w:rsidP="007F6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7F4463" w:rsidRDefault="007F4463" w:rsidP="007F4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F4463" w:rsidRDefault="007F4463" w:rsidP="007F4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Инструкция 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для </w:t>
      </w:r>
      <w:r w:rsidRPr="00412C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(комплексного)</w:t>
      </w:r>
      <w:r w:rsidRPr="00412C7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дифференцированного зачета</w:t>
      </w:r>
    </w:p>
    <w:p w:rsidR="007F4463" w:rsidRDefault="007F4463" w:rsidP="007F44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4463" w:rsidRPr="00412C74" w:rsidRDefault="007F4463" w:rsidP="007F44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прочитайте задание (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комплект документации на выполнение работ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F4463" w:rsidRPr="00412C74" w:rsidRDefault="007F4463" w:rsidP="007F44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Приступайте к выполнению.</w:t>
      </w:r>
    </w:p>
    <w:p w:rsidR="007F4463" w:rsidRPr="00412C74" w:rsidRDefault="007F4463" w:rsidP="007F44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Учитывайте максимальное время выполнения задания – теоретическая часть ___ минут, практическая часть ___ минут.</w:t>
      </w:r>
    </w:p>
    <w:p w:rsidR="007F4463" w:rsidRPr="00412C74" w:rsidRDefault="007F4463" w:rsidP="007F44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4.Используйте раздаточный материал (</w:t>
      </w:r>
      <w:r w:rsidRPr="00412C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наличии</w:t>
      </w: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F4463" w:rsidRPr="00412C74" w:rsidRDefault="007F4463" w:rsidP="007F4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463" w:rsidRPr="00412C74" w:rsidRDefault="007F4463" w:rsidP="00F30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 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</w:p>
    <w:p w:rsidR="007F4463" w:rsidRPr="00412C74" w:rsidRDefault="007F4463" w:rsidP="007F4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4463" w:rsidRPr="00F3074B" w:rsidRDefault="007F4463" w:rsidP="00F30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E92D63" w:rsidRPr="00412C74" w:rsidRDefault="003A49BD" w:rsidP="00F3074B">
      <w:pPr>
        <w:pageBreakBefore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2C7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E2191" w:rsidRPr="00412C74" w:rsidRDefault="00E322AC" w:rsidP="00FE21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Style w:val="1"/>
          <w:b/>
          <w:color w:val="000000"/>
          <w:sz w:val="28"/>
          <w:szCs w:val="28"/>
        </w:rPr>
        <w:t xml:space="preserve">Примерные критерии оценки </w:t>
      </w:r>
      <w:r w:rsidR="00FE2191" w:rsidRPr="00412C74">
        <w:rPr>
          <w:rFonts w:ascii="Times New Roman" w:hAnsi="Times New Roman" w:cs="Times New Roman"/>
          <w:b/>
          <w:sz w:val="28"/>
          <w:szCs w:val="28"/>
        </w:rPr>
        <w:t>при выполнении тестов</w:t>
      </w:r>
      <w:r w:rsidR="00FE2191" w:rsidRPr="00412C7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6521"/>
      </w:tblGrid>
      <w:tr w:rsidR="00FE2191" w:rsidRPr="00412C74" w:rsidTr="00B26B6C">
        <w:tc>
          <w:tcPr>
            <w:tcW w:w="2972" w:type="dxa"/>
          </w:tcPr>
          <w:p w:rsidR="00FE2191" w:rsidRPr="00412C74" w:rsidRDefault="00FE2191" w:rsidP="00835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521" w:type="dxa"/>
          </w:tcPr>
          <w:p w:rsidR="00FE2191" w:rsidRPr="00412C74" w:rsidRDefault="00FE2191" w:rsidP="00835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FE2191" w:rsidRPr="00412C74" w:rsidTr="00B26B6C">
        <w:tc>
          <w:tcPr>
            <w:tcW w:w="2972" w:type="dxa"/>
          </w:tcPr>
          <w:p w:rsidR="00FE2191" w:rsidRPr="00412C74" w:rsidRDefault="00FE2191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6521" w:type="dxa"/>
          </w:tcPr>
          <w:p w:rsidR="00FE2191" w:rsidRPr="00412C74" w:rsidRDefault="00FE2191" w:rsidP="008D40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95-100% (28-30 баллов) </w:t>
            </w:r>
          </w:p>
        </w:tc>
      </w:tr>
      <w:tr w:rsidR="00FE2191" w:rsidRPr="00412C74" w:rsidTr="00B26B6C">
        <w:tc>
          <w:tcPr>
            <w:tcW w:w="2972" w:type="dxa"/>
          </w:tcPr>
          <w:p w:rsidR="00FE2191" w:rsidRPr="00412C74" w:rsidRDefault="00FE2191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6521" w:type="dxa"/>
          </w:tcPr>
          <w:p w:rsidR="00FE2191" w:rsidRPr="00412C74" w:rsidRDefault="00FE2191" w:rsidP="00FE2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75-94% (23-27 баллов)</w:t>
            </w:r>
          </w:p>
        </w:tc>
      </w:tr>
      <w:tr w:rsidR="00FE2191" w:rsidRPr="00412C74" w:rsidTr="00B26B6C">
        <w:tc>
          <w:tcPr>
            <w:tcW w:w="2972" w:type="dxa"/>
          </w:tcPr>
          <w:p w:rsidR="00FE2191" w:rsidRPr="00412C74" w:rsidRDefault="00FE2191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6521" w:type="dxa"/>
          </w:tcPr>
          <w:p w:rsidR="00FE2191" w:rsidRPr="00412C74" w:rsidRDefault="00FE2191" w:rsidP="00FE2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50-74% (15-22 баллов)</w:t>
            </w:r>
          </w:p>
        </w:tc>
      </w:tr>
      <w:tr w:rsidR="00FE2191" w:rsidRPr="00412C74" w:rsidTr="00B26B6C">
        <w:tc>
          <w:tcPr>
            <w:tcW w:w="2972" w:type="dxa"/>
          </w:tcPr>
          <w:p w:rsidR="00FE2191" w:rsidRPr="00412C74" w:rsidRDefault="00FE2191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6521" w:type="dxa"/>
          </w:tcPr>
          <w:p w:rsidR="00FE2191" w:rsidRPr="00412C74" w:rsidRDefault="00FE2191" w:rsidP="00FE2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Менее 50% (менее 15 баллов)</w:t>
            </w:r>
          </w:p>
        </w:tc>
      </w:tr>
    </w:tbl>
    <w:p w:rsidR="00E322AC" w:rsidRPr="00412C74" w:rsidRDefault="00E322AC" w:rsidP="00FE2191">
      <w:pPr>
        <w:spacing w:after="0"/>
        <w:ind w:firstLine="708"/>
        <w:jc w:val="both"/>
      </w:pPr>
    </w:p>
    <w:p w:rsidR="00902856" w:rsidRPr="00412C74" w:rsidRDefault="00E322AC" w:rsidP="00E322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C74">
        <w:rPr>
          <w:rStyle w:val="1"/>
          <w:b/>
          <w:color w:val="000000"/>
          <w:sz w:val="28"/>
          <w:szCs w:val="28"/>
        </w:rPr>
        <w:t xml:space="preserve">Примерные критерии оценки </w:t>
      </w:r>
      <w:r w:rsidR="00902856" w:rsidRPr="00412C74">
        <w:rPr>
          <w:rStyle w:val="1"/>
          <w:b/>
          <w:color w:val="000000"/>
          <w:sz w:val="28"/>
          <w:szCs w:val="28"/>
        </w:rPr>
        <w:t>устных ответов на экзамене</w:t>
      </w:r>
      <w:r w:rsidR="005150EB" w:rsidRPr="00412C74">
        <w:rPr>
          <w:rStyle w:val="1"/>
          <w:b/>
          <w:color w:val="000000"/>
          <w:sz w:val="28"/>
          <w:szCs w:val="28"/>
        </w:rPr>
        <w:t xml:space="preserve"> по дисциплине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62"/>
      </w:tblGrid>
      <w:tr w:rsidR="00902856" w:rsidRPr="00412C74" w:rsidTr="0083561F">
        <w:tc>
          <w:tcPr>
            <w:tcW w:w="1809" w:type="dxa"/>
          </w:tcPr>
          <w:p w:rsidR="00902856" w:rsidRPr="00412C74" w:rsidRDefault="00902856" w:rsidP="00835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62" w:type="dxa"/>
          </w:tcPr>
          <w:p w:rsidR="00902856" w:rsidRPr="00412C74" w:rsidRDefault="00902856" w:rsidP="00835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902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762" w:type="dxa"/>
          </w:tcPr>
          <w:p w:rsidR="00902856" w:rsidRPr="00412C74" w:rsidRDefault="00902856" w:rsidP="009028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Обучающийся свободно, с глубоким знанием материала, правильно, последовательно и полно ответил на вопросы билета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902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762" w:type="dxa"/>
          </w:tcPr>
          <w:p w:rsidR="00902856" w:rsidRPr="00412C74" w:rsidRDefault="00902856" w:rsidP="009028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Обучающий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 допустил небольшие погрешности в ответе.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902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762" w:type="dxa"/>
          </w:tcPr>
          <w:p w:rsidR="00902856" w:rsidRPr="00412C74" w:rsidRDefault="00902856" w:rsidP="009028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Обучающийся недостаточно уверенно с существенными ошибками в теоретической подготовке и слабо освоенными знаниями ответил на вопросы билета, только с помощью наводящих вопросов преподавателя справился с заданием.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9028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762" w:type="dxa"/>
          </w:tcPr>
          <w:p w:rsidR="00902856" w:rsidRPr="00412C74" w:rsidRDefault="00902856" w:rsidP="009028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Обучающийся имеет слабые знания и недостаточно полно излагает материал. Допустил существенные ошибки в ответе на вопросы билета. Неверно отвечал на дополнительные вопросы.</w:t>
            </w:r>
          </w:p>
        </w:tc>
      </w:tr>
    </w:tbl>
    <w:p w:rsidR="00902856" w:rsidRPr="00412C74" w:rsidRDefault="00902856" w:rsidP="00902856">
      <w:pPr>
        <w:ind w:firstLine="620"/>
        <w:rPr>
          <w:rStyle w:val="1"/>
          <w:color w:val="000000"/>
          <w:sz w:val="24"/>
          <w:szCs w:val="24"/>
        </w:rPr>
      </w:pPr>
    </w:p>
    <w:p w:rsidR="00902856" w:rsidRPr="00412C74" w:rsidRDefault="00E322AC" w:rsidP="00E322AC">
      <w:pPr>
        <w:spacing w:after="0"/>
        <w:ind w:firstLine="708"/>
        <w:jc w:val="both"/>
        <w:rPr>
          <w:rStyle w:val="1"/>
          <w:sz w:val="28"/>
          <w:szCs w:val="28"/>
        </w:rPr>
      </w:pPr>
      <w:r w:rsidRPr="00412C74">
        <w:rPr>
          <w:rStyle w:val="1"/>
          <w:b/>
          <w:color w:val="000000"/>
          <w:sz w:val="28"/>
          <w:szCs w:val="28"/>
        </w:rPr>
        <w:t xml:space="preserve">Примерные критерии оценки </w:t>
      </w:r>
      <w:r w:rsidR="00902856" w:rsidRPr="00412C74">
        <w:rPr>
          <w:rStyle w:val="1"/>
          <w:b/>
          <w:color w:val="000000"/>
          <w:sz w:val="28"/>
          <w:szCs w:val="28"/>
        </w:rPr>
        <w:t xml:space="preserve">решения </w:t>
      </w:r>
      <w:r w:rsidR="00BF35B8" w:rsidRPr="00412C74">
        <w:rPr>
          <w:rStyle w:val="1"/>
          <w:b/>
          <w:color w:val="000000"/>
          <w:sz w:val="28"/>
          <w:szCs w:val="28"/>
        </w:rPr>
        <w:t xml:space="preserve">практических </w:t>
      </w:r>
      <w:r w:rsidR="00902856" w:rsidRPr="00412C74">
        <w:rPr>
          <w:rStyle w:val="1"/>
          <w:b/>
          <w:color w:val="000000"/>
          <w:sz w:val="28"/>
          <w:szCs w:val="28"/>
        </w:rPr>
        <w:t xml:space="preserve">задач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62"/>
      </w:tblGrid>
      <w:tr w:rsidR="00902856" w:rsidRPr="00412C74" w:rsidTr="0083561F">
        <w:tc>
          <w:tcPr>
            <w:tcW w:w="1809" w:type="dxa"/>
          </w:tcPr>
          <w:p w:rsidR="00902856" w:rsidRPr="00412C74" w:rsidRDefault="00902856" w:rsidP="0083561F">
            <w:pPr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7762" w:type="dxa"/>
          </w:tcPr>
          <w:p w:rsidR="00902856" w:rsidRPr="00412C74" w:rsidRDefault="00902856" w:rsidP="0083561F">
            <w:pPr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Критерии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762" w:type="dxa"/>
          </w:tcPr>
          <w:p w:rsidR="00902856" w:rsidRPr="00412C74" w:rsidRDefault="00B26B6C" w:rsidP="00FE2191">
            <w:pPr>
              <w:spacing w:after="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412C74">
              <w:rPr>
                <w:rStyle w:val="1"/>
                <w:color w:val="000000"/>
                <w:sz w:val="24"/>
                <w:szCs w:val="24"/>
              </w:rPr>
              <w:t xml:space="preserve">Составлен правильный </w:t>
            </w:r>
            <w:r w:rsidR="0042604A" w:rsidRPr="00412C74">
              <w:rPr>
                <w:rStyle w:val="1"/>
                <w:color w:val="000000"/>
                <w:sz w:val="24"/>
                <w:szCs w:val="24"/>
              </w:rPr>
              <w:t xml:space="preserve">алгоритм </w:t>
            </w:r>
            <w:r w:rsidR="00902856" w:rsidRPr="00412C74">
              <w:rPr>
                <w:rStyle w:val="1"/>
                <w:color w:val="000000"/>
                <w:sz w:val="24"/>
                <w:szCs w:val="24"/>
              </w:rPr>
              <w:t>решения задач</w:t>
            </w:r>
            <w:r w:rsidR="0042604A" w:rsidRPr="00412C74">
              <w:rPr>
                <w:rStyle w:val="1"/>
                <w:color w:val="000000"/>
                <w:sz w:val="24"/>
                <w:szCs w:val="24"/>
              </w:rPr>
              <w:t xml:space="preserve">и, в логическом рассуждении, в </w:t>
            </w:r>
            <w:r w:rsidR="00902856" w:rsidRPr="00412C74">
              <w:rPr>
                <w:rStyle w:val="1"/>
                <w:color w:val="000000"/>
                <w:sz w:val="24"/>
                <w:szCs w:val="24"/>
              </w:rPr>
              <w:t>выборе формул и решении нет ошибок, получен верный ответ, задача решена рациональным способом.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762" w:type="dxa"/>
          </w:tcPr>
          <w:p w:rsidR="00902856" w:rsidRPr="00412C74" w:rsidRDefault="00902856" w:rsidP="00FE2191">
            <w:pPr>
              <w:spacing w:after="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412C74">
              <w:rPr>
                <w:rStyle w:val="1"/>
                <w:color w:val="000000"/>
                <w:sz w:val="24"/>
                <w:szCs w:val="24"/>
              </w:rPr>
              <w:t xml:space="preserve">Составлен правильный алгоритм решения задачи, в логическом рассуждении и решении нет </w:t>
            </w:r>
            <w:r w:rsidR="0042604A" w:rsidRPr="00412C74">
              <w:rPr>
                <w:rStyle w:val="1"/>
                <w:color w:val="000000"/>
                <w:sz w:val="24"/>
                <w:szCs w:val="24"/>
              </w:rPr>
              <w:t xml:space="preserve">существенных ошибок; правильно сделан выбор </w:t>
            </w:r>
            <w:r w:rsidRPr="00412C74">
              <w:rPr>
                <w:rStyle w:val="1"/>
                <w:color w:val="000000"/>
                <w:sz w:val="24"/>
                <w:szCs w:val="24"/>
              </w:rPr>
              <w:t>формул для решения; есть объяснение решения, но задача решена нерац</w:t>
            </w:r>
            <w:r w:rsidR="0042604A" w:rsidRPr="00412C74">
              <w:rPr>
                <w:rStyle w:val="1"/>
                <w:color w:val="000000"/>
                <w:sz w:val="24"/>
                <w:szCs w:val="24"/>
              </w:rPr>
              <w:t>иональным способом или допущено</w:t>
            </w:r>
            <w:r w:rsidRPr="00412C74">
              <w:rPr>
                <w:rStyle w:val="1"/>
                <w:color w:val="000000"/>
                <w:sz w:val="24"/>
                <w:szCs w:val="24"/>
              </w:rPr>
              <w:t xml:space="preserve"> не более двух </w:t>
            </w:r>
            <w:r w:rsidR="0042604A" w:rsidRPr="00412C74">
              <w:rPr>
                <w:rStyle w:val="1"/>
                <w:color w:val="000000"/>
                <w:sz w:val="24"/>
                <w:szCs w:val="24"/>
              </w:rPr>
              <w:t xml:space="preserve">несущественных ошибок, получен </w:t>
            </w:r>
            <w:r w:rsidRPr="00412C74">
              <w:rPr>
                <w:rStyle w:val="1"/>
                <w:color w:val="000000"/>
                <w:sz w:val="24"/>
                <w:szCs w:val="24"/>
              </w:rPr>
              <w:t>верный ответ.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762" w:type="dxa"/>
          </w:tcPr>
          <w:p w:rsidR="00902856" w:rsidRPr="00412C74" w:rsidRDefault="0042604A" w:rsidP="00FE2191">
            <w:pPr>
              <w:spacing w:after="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412C74">
              <w:rPr>
                <w:rStyle w:val="1"/>
                <w:color w:val="000000"/>
                <w:sz w:val="24"/>
                <w:szCs w:val="24"/>
              </w:rPr>
              <w:t xml:space="preserve">Задание понято </w:t>
            </w:r>
            <w:r w:rsidR="00902856" w:rsidRPr="00412C74">
              <w:rPr>
                <w:rStyle w:val="1"/>
                <w:color w:val="000000"/>
                <w:sz w:val="24"/>
                <w:szCs w:val="24"/>
              </w:rPr>
              <w:t>правильно, в логическом рассуждении нет существенных ошибок, но допущены существенные ошибки в выборе формул или в математических расчетах; задача решена не полностью или в общем виде.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762" w:type="dxa"/>
          </w:tcPr>
          <w:p w:rsidR="00902856" w:rsidRPr="00412C74" w:rsidRDefault="0042604A" w:rsidP="00FE2191">
            <w:pPr>
              <w:spacing w:after="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412C74">
              <w:rPr>
                <w:rStyle w:val="1"/>
                <w:color w:val="000000"/>
                <w:sz w:val="24"/>
                <w:szCs w:val="24"/>
              </w:rPr>
              <w:t xml:space="preserve">Решение </w:t>
            </w:r>
            <w:r w:rsidR="00902856" w:rsidRPr="00412C74">
              <w:rPr>
                <w:rStyle w:val="1"/>
                <w:color w:val="000000"/>
                <w:sz w:val="24"/>
                <w:szCs w:val="24"/>
              </w:rPr>
              <w:t>неверно или отсутствует.</w:t>
            </w:r>
          </w:p>
        </w:tc>
      </w:tr>
    </w:tbl>
    <w:p w:rsidR="00FE2191" w:rsidRPr="00412C74" w:rsidRDefault="00FE2191" w:rsidP="00902856">
      <w:pPr>
        <w:rPr>
          <w:rStyle w:val="1"/>
          <w:b/>
          <w:color w:val="000000"/>
          <w:sz w:val="24"/>
          <w:szCs w:val="24"/>
        </w:rPr>
      </w:pPr>
    </w:p>
    <w:p w:rsidR="00E13ACF" w:rsidRDefault="00E13ACF" w:rsidP="00E322AC">
      <w:pPr>
        <w:spacing w:after="0"/>
        <w:ind w:firstLine="708"/>
        <w:jc w:val="both"/>
        <w:rPr>
          <w:rStyle w:val="1"/>
          <w:b/>
          <w:color w:val="000000"/>
          <w:sz w:val="28"/>
          <w:szCs w:val="28"/>
        </w:rPr>
      </w:pPr>
    </w:p>
    <w:p w:rsidR="00E13ACF" w:rsidRDefault="00E13ACF" w:rsidP="00E322AC">
      <w:pPr>
        <w:spacing w:after="0"/>
        <w:ind w:firstLine="708"/>
        <w:jc w:val="both"/>
        <w:rPr>
          <w:rStyle w:val="1"/>
          <w:b/>
          <w:color w:val="000000"/>
          <w:sz w:val="28"/>
          <w:szCs w:val="28"/>
        </w:rPr>
      </w:pPr>
    </w:p>
    <w:p w:rsidR="00902856" w:rsidRPr="00412C74" w:rsidRDefault="00E322AC" w:rsidP="00E322AC">
      <w:pPr>
        <w:spacing w:after="0"/>
        <w:ind w:firstLine="708"/>
        <w:jc w:val="both"/>
        <w:rPr>
          <w:rStyle w:val="1"/>
          <w:sz w:val="28"/>
          <w:szCs w:val="28"/>
        </w:rPr>
      </w:pPr>
      <w:r w:rsidRPr="00412C74">
        <w:rPr>
          <w:rStyle w:val="1"/>
          <w:b/>
          <w:color w:val="000000"/>
          <w:sz w:val="28"/>
          <w:szCs w:val="28"/>
        </w:rPr>
        <w:lastRenderedPageBreak/>
        <w:t xml:space="preserve">Примерные критерии оценки </w:t>
      </w:r>
      <w:r w:rsidR="00902856" w:rsidRPr="00412C74">
        <w:rPr>
          <w:rStyle w:val="1"/>
          <w:b/>
          <w:color w:val="000000"/>
          <w:sz w:val="28"/>
          <w:szCs w:val="28"/>
        </w:rPr>
        <w:t>диктанта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62"/>
      </w:tblGrid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7762" w:type="dxa"/>
          </w:tcPr>
          <w:p w:rsidR="00902856" w:rsidRPr="00412C74" w:rsidRDefault="00902856" w:rsidP="00FE2191">
            <w:pPr>
              <w:spacing w:after="0"/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Критерии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762" w:type="dxa"/>
          </w:tcPr>
          <w:p w:rsidR="00902856" w:rsidRPr="00412C74" w:rsidRDefault="00902856" w:rsidP="00FE2191">
            <w:pPr>
              <w:spacing w:after="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Нет ошибок и исправлений. Аккуратность выполнения. Допускаются единичные случаи отступления от норм каллиграфии, 1 исправление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762" w:type="dxa"/>
          </w:tcPr>
          <w:p w:rsidR="00902856" w:rsidRPr="00412C74" w:rsidRDefault="00902856" w:rsidP="00FE2191">
            <w:pPr>
              <w:spacing w:after="0"/>
              <w:jc w:val="both"/>
              <w:rPr>
                <w:rStyle w:val="1"/>
                <w:color w:val="000000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Не более 2 орфографических (фонетико – графических) и 1 пунктуационная ошибка или 1 орфографическая и 2 пунктуационные ошибки. Аккуратность оформления, незначительные отклонения от норм каллиграфии. Дополнительно допускается по 1 исправлению любого характера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762" w:type="dxa"/>
          </w:tcPr>
          <w:p w:rsidR="00902856" w:rsidRPr="00412C74" w:rsidRDefault="00902856" w:rsidP="00FE219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От 3 до 5 орфографических ошибок: А0 3 орфографических и 2-3 пунктуационные; в) 5 орфографических и 1 пунктуационная. Небрежность выполнения, существенные отклонения от норм каллиграфия. Дополнительно допускается по 1 исправлению любого характера</w:t>
            </w:r>
          </w:p>
        </w:tc>
      </w:tr>
      <w:tr w:rsidR="00902856" w:rsidRPr="00412C74" w:rsidTr="0083561F">
        <w:tc>
          <w:tcPr>
            <w:tcW w:w="1809" w:type="dxa"/>
          </w:tcPr>
          <w:p w:rsidR="00902856" w:rsidRPr="00412C74" w:rsidRDefault="00902856" w:rsidP="00FE21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762" w:type="dxa"/>
          </w:tcPr>
          <w:p w:rsidR="00902856" w:rsidRPr="00412C74" w:rsidRDefault="00902856" w:rsidP="00FE219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5-7 орфографических ошибок. Небрежность выполнения, серьезные от норм каллиграфии</w:t>
            </w:r>
          </w:p>
        </w:tc>
      </w:tr>
    </w:tbl>
    <w:p w:rsidR="00902856" w:rsidRPr="00412C74" w:rsidRDefault="00902856" w:rsidP="003B3271">
      <w:pPr>
        <w:rPr>
          <w:rStyle w:val="1"/>
          <w:color w:val="000000"/>
          <w:sz w:val="24"/>
          <w:szCs w:val="24"/>
        </w:rPr>
      </w:pPr>
    </w:p>
    <w:p w:rsidR="00B26B6C" w:rsidRPr="00412C74" w:rsidRDefault="00B26B6C" w:rsidP="00B26B6C">
      <w:pPr>
        <w:spacing w:after="0"/>
        <w:ind w:firstLine="708"/>
        <w:jc w:val="both"/>
        <w:rPr>
          <w:rStyle w:val="1"/>
          <w:b/>
          <w:sz w:val="28"/>
          <w:szCs w:val="28"/>
        </w:rPr>
      </w:pPr>
      <w:r w:rsidRPr="00412C74">
        <w:rPr>
          <w:rStyle w:val="1"/>
          <w:b/>
          <w:color w:val="000000"/>
          <w:sz w:val="28"/>
          <w:szCs w:val="28"/>
        </w:rPr>
        <w:t xml:space="preserve">Примерные критерии оценки </w:t>
      </w:r>
      <w:r w:rsidR="005150EB" w:rsidRPr="00412C74">
        <w:rPr>
          <w:rFonts w:ascii="Times New Roman" w:hAnsi="Times New Roman" w:cs="Times New Roman"/>
          <w:b/>
          <w:sz w:val="28"/>
          <w:szCs w:val="28"/>
        </w:rPr>
        <w:t xml:space="preserve">устных ответов на </w:t>
      </w:r>
      <w:r w:rsidRPr="00412C74">
        <w:rPr>
          <w:rFonts w:ascii="Times New Roman" w:hAnsi="Times New Roman" w:cs="Times New Roman"/>
          <w:b/>
          <w:sz w:val="28"/>
          <w:szCs w:val="28"/>
        </w:rPr>
        <w:t>эк</w:t>
      </w:r>
      <w:r w:rsidR="005150EB" w:rsidRPr="00412C74">
        <w:rPr>
          <w:rFonts w:ascii="Times New Roman" w:hAnsi="Times New Roman" w:cs="Times New Roman"/>
          <w:b/>
          <w:sz w:val="28"/>
          <w:szCs w:val="28"/>
        </w:rPr>
        <w:t>замене</w:t>
      </w:r>
      <w:r w:rsidRPr="00412C74">
        <w:rPr>
          <w:rFonts w:ascii="Times New Roman" w:hAnsi="Times New Roman" w:cs="Times New Roman"/>
          <w:b/>
          <w:sz w:val="28"/>
          <w:szCs w:val="28"/>
        </w:rPr>
        <w:t xml:space="preserve"> по междисциплинарному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62"/>
      </w:tblGrid>
      <w:tr w:rsidR="00B26B6C" w:rsidRPr="00412C74" w:rsidTr="0083561F">
        <w:tc>
          <w:tcPr>
            <w:tcW w:w="1809" w:type="dxa"/>
          </w:tcPr>
          <w:p w:rsidR="00B26B6C" w:rsidRPr="00412C74" w:rsidRDefault="00B26B6C" w:rsidP="0083561F">
            <w:pPr>
              <w:spacing w:after="0"/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7762" w:type="dxa"/>
          </w:tcPr>
          <w:p w:rsidR="00B26B6C" w:rsidRPr="00412C74" w:rsidRDefault="00B26B6C" w:rsidP="0083561F">
            <w:pPr>
              <w:spacing w:after="0"/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Критерии</w:t>
            </w:r>
          </w:p>
        </w:tc>
      </w:tr>
      <w:tr w:rsidR="00B26B6C" w:rsidRPr="00412C74" w:rsidTr="0083561F">
        <w:tc>
          <w:tcPr>
            <w:tcW w:w="1809" w:type="dxa"/>
          </w:tcPr>
          <w:p w:rsidR="00B26B6C" w:rsidRPr="00412C74" w:rsidRDefault="00B26B6C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762" w:type="dxa"/>
          </w:tcPr>
          <w:p w:rsidR="00B26B6C" w:rsidRPr="00412C74" w:rsidRDefault="00B26B6C" w:rsidP="00B26B6C">
            <w:pPr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Самостоятельно и правильно ответил на поставленные вопросы, уверенно, логично, последовательно и аргументировано излагал свой ответ, используя понятия, ссылаясь на примеры из практики - самостоятельно и правильно решил учебно-профессиональную задачу или задание, уверенно, логично, последовательно и аргументировано излагал свое решение, используя понятия, ссылаясь на нормативно-правовую базу.</w:t>
            </w:r>
          </w:p>
        </w:tc>
      </w:tr>
      <w:tr w:rsidR="00B26B6C" w:rsidRPr="00412C74" w:rsidTr="0083561F">
        <w:tc>
          <w:tcPr>
            <w:tcW w:w="1809" w:type="dxa"/>
          </w:tcPr>
          <w:p w:rsidR="00B26B6C" w:rsidRPr="00412C74" w:rsidRDefault="00B26B6C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762" w:type="dxa"/>
          </w:tcPr>
          <w:p w:rsidR="00B26B6C" w:rsidRPr="00412C74" w:rsidRDefault="00B26B6C" w:rsidP="00B26B6C">
            <w:pPr>
              <w:shd w:val="clear" w:color="auto" w:fill="FFFFFF"/>
              <w:spacing w:after="0"/>
              <w:ind w:right="-30"/>
              <w:jc w:val="both"/>
              <w:rPr>
                <w:rStyle w:val="1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Самостоятельно и в основном правильно ответил на поставленные вопросы, уверенно, логично, последовательно и аргументировано излагал свой ответ, используя понятия - самостоятельно и в основном правильно решил учебно-профессиональную задачу или задание, уверенно, логично, последовательно и аргументировано излагал свое решение, используя понятия</w:t>
            </w:r>
          </w:p>
        </w:tc>
      </w:tr>
      <w:tr w:rsidR="00B26B6C" w:rsidRPr="00412C74" w:rsidTr="0083561F">
        <w:tc>
          <w:tcPr>
            <w:tcW w:w="1809" w:type="dxa"/>
          </w:tcPr>
          <w:p w:rsidR="00B26B6C" w:rsidRPr="00412C74" w:rsidRDefault="00B26B6C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762" w:type="dxa"/>
          </w:tcPr>
          <w:p w:rsidR="00B26B6C" w:rsidRPr="00412C74" w:rsidRDefault="00B26B6C" w:rsidP="00B26B6C">
            <w:pPr>
              <w:shd w:val="clear" w:color="auto" w:fill="FFFFFF"/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Удовлетворительно - самостоятельно и в основном представил ответ на поставленные вопросы, допустил несущественные ошибки, слабо аргументировал свое решение, используя понятия - в основном решил учебно-профессиональную задачу или задание, допустил несущественные ошибки, слабо аргументировал свое решение, используя в основном понятия</w:t>
            </w:r>
          </w:p>
        </w:tc>
      </w:tr>
      <w:tr w:rsidR="00B26B6C" w:rsidRPr="00412C74" w:rsidTr="0083561F">
        <w:tc>
          <w:tcPr>
            <w:tcW w:w="1809" w:type="dxa"/>
          </w:tcPr>
          <w:p w:rsidR="00B26B6C" w:rsidRPr="00412C74" w:rsidRDefault="00B26B6C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762" w:type="dxa"/>
          </w:tcPr>
          <w:p w:rsidR="00B26B6C" w:rsidRPr="00412C74" w:rsidRDefault="00B26B6C" w:rsidP="00B26B6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 не представил ответов на поставленные вопросы, не решил поставленные задачи</w:t>
            </w:r>
          </w:p>
        </w:tc>
      </w:tr>
    </w:tbl>
    <w:p w:rsidR="00B26B6C" w:rsidRPr="00412C74" w:rsidRDefault="00B26B6C" w:rsidP="00902856">
      <w:pPr>
        <w:ind w:firstLine="620"/>
        <w:rPr>
          <w:rStyle w:val="1"/>
          <w:color w:val="000000"/>
          <w:sz w:val="24"/>
          <w:szCs w:val="24"/>
        </w:rPr>
      </w:pPr>
    </w:p>
    <w:p w:rsidR="00E13ACF" w:rsidRDefault="00E13ACF" w:rsidP="00BF35B8">
      <w:pPr>
        <w:spacing w:after="0"/>
        <w:ind w:firstLine="708"/>
        <w:jc w:val="both"/>
        <w:rPr>
          <w:rStyle w:val="1"/>
          <w:b/>
          <w:color w:val="000000"/>
          <w:sz w:val="28"/>
          <w:szCs w:val="28"/>
        </w:rPr>
      </w:pPr>
    </w:p>
    <w:p w:rsidR="00E13ACF" w:rsidRDefault="00E13ACF" w:rsidP="00BF35B8">
      <w:pPr>
        <w:spacing w:after="0"/>
        <w:ind w:firstLine="708"/>
        <w:jc w:val="both"/>
        <w:rPr>
          <w:rStyle w:val="1"/>
          <w:b/>
          <w:color w:val="000000"/>
          <w:sz w:val="28"/>
          <w:szCs w:val="28"/>
        </w:rPr>
      </w:pPr>
    </w:p>
    <w:p w:rsidR="00E13ACF" w:rsidRDefault="00E13ACF" w:rsidP="00BF35B8">
      <w:pPr>
        <w:spacing w:after="0"/>
        <w:ind w:firstLine="708"/>
        <w:jc w:val="both"/>
        <w:rPr>
          <w:rStyle w:val="1"/>
          <w:b/>
          <w:color w:val="000000"/>
          <w:sz w:val="28"/>
          <w:szCs w:val="28"/>
        </w:rPr>
      </w:pPr>
    </w:p>
    <w:p w:rsidR="00E13ACF" w:rsidRDefault="00E13ACF" w:rsidP="00BF35B8">
      <w:pPr>
        <w:spacing w:after="0"/>
        <w:ind w:firstLine="708"/>
        <w:jc w:val="both"/>
        <w:rPr>
          <w:rStyle w:val="1"/>
          <w:b/>
          <w:color w:val="000000"/>
          <w:sz w:val="28"/>
          <w:szCs w:val="28"/>
        </w:rPr>
      </w:pPr>
    </w:p>
    <w:p w:rsidR="00BF35B8" w:rsidRPr="00412C74" w:rsidRDefault="00BF35B8" w:rsidP="00BF35B8">
      <w:pPr>
        <w:spacing w:after="0"/>
        <w:ind w:firstLine="708"/>
        <w:jc w:val="both"/>
        <w:rPr>
          <w:rStyle w:val="1"/>
          <w:b/>
          <w:sz w:val="28"/>
          <w:szCs w:val="28"/>
        </w:rPr>
      </w:pPr>
      <w:r w:rsidRPr="00412C74">
        <w:rPr>
          <w:rStyle w:val="1"/>
          <w:b/>
          <w:color w:val="000000"/>
          <w:sz w:val="28"/>
          <w:szCs w:val="28"/>
        </w:rPr>
        <w:lastRenderedPageBreak/>
        <w:t xml:space="preserve">Примерные критерии оценки </w:t>
      </w:r>
      <w:r w:rsidRPr="00412C74">
        <w:rPr>
          <w:rFonts w:ascii="Times New Roman" w:hAnsi="Times New Roman" w:cs="Times New Roman"/>
          <w:b/>
          <w:sz w:val="28"/>
          <w:szCs w:val="28"/>
        </w:rPr>
        <w:t>ответов на экзамене по модулю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62"/>
      </w:tblGrid>
      <w:tr w:rsidR="00BF35B8" w:rsidRPr="00412C74" w:rsidTr="00E54F17">
        <w:tc>
          <w:tcPr>
            <w:tcW w:w="1809" w:type="dxa"/>
          </w:tcPr>
          <w:p w:rsidR="00BF35B8" w:rsidRPr="00412C74" w:rsidRDefault="00BF35B8" w:rsidP="0083561F">
            <w:pPr>
              <w:spacing w:after="0"/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7762" w:type="dxa"/>
          </w:tcPr>
          <w:p w:rsidR="00BF35B8" w:rsidRPr="00412C74" w:rsidRDefault="00BF35B8" w:rsidP="0083561F">
            <w:pPr>
              <w:spacing w:after="0"/>
              <w:jc w:val="center"/>
              <w:rPr>
                <w:rStyle w:val="1"/>
                <w:b/>
                <w:color w:val="000000"/>
                <w:sz w:val="24"/>
                <w:szCs w:val="24"/>
              </w:rPr>
            </w:pPr>
            <w:r w:rsidRPr="00412C74">
              <w:rPr>
                <w:rStyle w:val="1"/>
                <w:b/>
                <w:color w:val="000000"/>
                <w:sz w:val="24"/>
                <w:szCs w:val="24"/>
              </w:rPr>
              <w:t>Критерии</w:t>
            </w:r>
          </w:p>
        </w:tc>
      </w:tr>
      <w:tr w:rsidR="00BF35B8" w:rsidRPr="00412C74" w:rsidTr="00E54F17">
        <w:tc>
          <w:tcPr>
            <w:tcW w:w="1809" w:type="dxa"/>
          </w:tcPr>
          <w:p w:rsidR="00BF35B8" w:rsidRPr="00412C74" w:rsidRDefault="00BF35B8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7762" w:type="dxa"/>
          </w:tcPr>
          <w:p w:rsidR="00BF35B8" w:rsidRPr="00412C74" w:rsidRDefault="00994318" w:rsidP="0083561F">
            <w:pPr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35B8" w:rsidRPr="00412C74">
              <w:rPr>
                <w:rFonts w:ascii="Times New Roman" w:hAnsi="Times New Roman" w:cs="Times New Roman"/>
                <w:sz w:val="24"/>
                <w:szCs w:val="24"/>
              </w:rPr>
              <w:t>се профессиональные (типовые и нестандартные) профессиональные задачи выполняет самостоятельно</w:t>
            </w:r>
          </w:p>
        </w:tc>
      </w:tr>
      <w:tr w:rsidR="00BF35B8" w:rsidRPr="00412C74" w:rsidTr="00E54F17">
        <w:tc>
          <w:tcPr>
            <w:tcW w:w="1809" w:type="dxa"/>
          </w:tcPr>
          <w:p w:rsidR="00BF35B8" w:rsidRPr="00412C74" w:rsidRDefault="00BF35B8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7762" w:type="dxa"/>
          </w:tcPr>
          <w:p w:rsidR="00BF35B8" w:rsidRPr="00412C74" w:rsidRDefault="00994318" w:rsidP="0083561F">
            <w:pPr>
              <w:shd w:val="clear" w:color="auto" w:fill="FFFFFF"/>
              <w:spacing w:after="0"/>
              <w:ind w:right="-30"/>
              <w:jc w:val="both"/>
              <w:rPr>
                <w:rStyle w:val="1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35B8" w:rsidRPr="00412C74">
              <w:rPr>
                <w:rFonts w:ascii="Times New Roman" w:hAnsi="Times New Roman" w:cs="Times New Roman"/>
                <w:sz w:val="24"/>
                <w:szCs w:val="24"/>
              </w:rPr>
              <w:t>амостоятельно выполняет типовые профессиональные задачи, для решения нестандартных задач требуется консультационная помощь</w:t>
            </w:r>
          </w:p>
        </w:tc>
      </w:tr>
      <w:tr w:rsidR="00BF35B8" w:rsidRPr="00412C74" w:rsidTr="00E54F17">
        <w:tc>
          <w:tcPr>
            <w:tcW w:w="1809" w:type="dxa"/>
          </w:tcPr>
          <w:p w:rsidR="00BF35B8" w:rsidRPr="00412C74" w:rsidRDefault="00BF35B8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762" w:type="dxa"/>
          </w:tcPr>
          <w:p w:rsidR="00BF35B8" w:rsidRPr="00412C74" w:rsidRDefault="00994318" w:rsidP="0083561F">
            <w:pPr>
              <w:shd w:val="clear" w:color="auto" w:fill="FFFFFF"/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35B8" w:rsidRPr="00412C74">
              <w:rPr>
                <w:rFonts w:ascii="Times New Roman" w:hAnsi="Times New Roman" w:cs="Times New Roman"/>
                <w:sz w:val="24"/>
                <w:szCs w:val="24"/>
              </w:rPr>
              <w:t>ыполняет типовые профессиональные задачи при консультационной поддержке</w:t>
            </w:r>
          </w:p>
        </w:tc>
      </w:tr>
      <w:tr w:rsidR="00BF35B8" w:rsidRPr="00412C74" w:rsidTr="00E54F17">
        <w:tc>
          <w:tcPr>
            <w:tcW w:w="1809" w:type="dxa"/>
          </w:tcPr>
          <w:p w:rsidR="00BF35B8" w:rsidRPr="00412C74" w:rsidRDefault="00BF35B8" w:rsidP="008356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7762" w:type="dxa"/>
          </w:tcPr>
          <w:p w:rsidR="00BF35B8" w:rsidRPr="00412C74" w:rsidRDefault="00994318" w:rsidP="008356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C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35B8" w:rsidRPr="00412C74">
              <w:rPr>
                <w:rFonts w:ascii="Times New Roman" w:hAnsi="Times New Roman" w:cs="Times New Roman"/>
                <w:sz w:val="24"/>
                <w:szCs w:val="24"/>
              </w:rPr>
              <w:t>е справляется с выполнением типовых профессиональных задач, проявляет отдельные умения, входящие в компетенцию</w:t>
            </w:r>
          </w:p>
        </w:tc>
      </w:tr>
    </w:tbl>
    <w:p w:rsidR="00B305D6" w:rsidRPr="00902856" w:rsidRDefault="00B305D6" w:rsidP="00F3074B">
      <w:pPr>
        <w:pageBreakBefore/>
        <w:shd w:val="clear" w:color="auto" w:fill="FFFFFF"/>
        <w:spacing w:after="0" w:line="240" w:lineRule="auto"/>
        <w:rPr>
          <w:rStyle w:val="1"/>
          <w:color w:val="000000"/>
          <w:sz w:val="24"/>
          <w:szCs w:val="24"/>
        </w:rPr>
      </w:pPr>
    </w:p>
    <w:sectPr w:rsidR="00B305D6" w:rsidRPr="00902856" w:rsidSect="0042604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EF" w:rsidRDefault="006D05EF" w:rsidP="00902856">
      <w:pPr>
        <w:spacing w:after="0" w:line="240" w:lineRule="auto"/>
      </w:pPr>
      <w:r>
        <w:separator/>
      </w:r>
    </w:p>
  </w:endnote>
  <w:endnote w:type="continuationSeparator" w:id="0">
    <w:p w:rsidR="006D05EF" w:rsidRDefault="006D05EF" w:rsidP="0090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EF" w:rsidRDefault="006D05EF" w:rsidP="00902856">
      <w:pPr>
        <w:spacing w:after="0" w:line="240" w:lineRule="auto"/>
      </w:pPr>
      <w:r>
        <w:separator/>
      </w:r>
    </w:p>
  </w:footnote>
  <w:footnote w:type="continuationSeparator" w:id="0">
    <w:p w:rsidR="006D05EF" w:rsidRDefault="006D05EF" w:rsidP="0090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8DB"/>
    <w:multiLevelType w:val="hybridMultilevel"/>
    <w:tmpl w:val="4D54F1E2"/>
    <w:lvl w:ilvl="0" w:tplc="C64C0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82637"/>
    <w:multiLevelType w:val="hybridMultilevel"/>
    <w:tmpl w:val="A176C55C"/>
    <w:lvl w:ilvl="0" w:tplc="57F60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C47FBE"/>
    <w:multiLevelType w:val="multilevel"/>
    <w:tmpl w:val="FFF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07FD3"/>
    <w:multiLevelType w:val="hybridMultilevel"/>
    <w:tmpl w:val="BDCA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3EF3"/>
    <w:multiLevelType w:val="multilevel"/>
    <w:tmpl w:val="4D32F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5594A"/>
    <w:multiLevelType w:val="multilevel"/>
    <w:tmpl w:val="57FA9E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48714C"/>
    <w:multiLevelType w:val="multilevel"/>
    <w:tmpl w:val="9646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16064"/>
    <w:multiLevelType w:val="multilevel"/>
    <w:tmpl w:val="464A1C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025F1"/>
    <w:multiLevelType w:val="multilevel"/>
    <w:tmpl w:val="78D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155EB"/>
    <w:multiLevelType w:val="multilevel"/>
    <w:tmpl w:val="A05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5"/>
    <w:rsid w:val="00013EBF"/>
    <w:rsid w:val="00022E62"/>
    <w:rsid w:val="00041BC8"/>
    <w:rsid w:val="000556CE"/>
    <w:rsid w:val="00085BCB"/>
    <w:rsid w:val="000941CE"/>
    <w:rsid w:val="00094EE0"/>
    <w:rsid w:val="000A2261"/>
    <w:rsid w:val="000B0286"/>
    <w:rsid w:val="000C08E6"/>
    <w:rsid w:val="000D431A"/>
    <w:rsid w:val="001070B7"/>
    <w:rsid w:val="00126A3D"/>
    <w:rsid w:val="001512AE"/>
    <w:rsid w:val="001A0EFD"/>
    <w:rsid w:val="001E38EB"/>
    <w:rsid w:val="001E5FE5"/>
    <w:rsid w:val="001E7ED9"/>
    <w:rsid w:val="00231B06"/>
    <w:rsid w:val="00240923"/>
    <w:rsid w:val="002A30AE"/>
    <w:rsid w:val="002A3691"/>
    <w:rsid w:val="002B398E"/>
    <w:rsid w:val="002C15BC"/>
    <w:rsid w:val="002F3774"/>
    <w:rsid w:val="002F7ECB"/>
    <w:rsid w:val="003002CF"/>
    <w:rsid w:val="00327EC7"/>
    <w:rsid w:val="00331877"/>
    <w:rsid w:val="00372F2E"/>
    <w:rsid w:val="00386352"/>
    <w:rsid w:val="00390CDA"/>
    <w:rsid w:val="003A49BD"/>
    <w:rsid w:val="003B3271"/>
    <w:rsid w:val="003C3ECE"/>
    <w:rsid w:val="003D4D45"/>
    <w:rsid w:val="003E19C8"/>
    <w:rsid w:val="00406D81"/>
    <w:rsid w:val="00412C74"/>
    <w:rsid w:val="004143AF"/>
    <w:rsid w:val="0042103F"/>
    <w:rsid w:val="004240FD"/>
    <w:rsid w:val="0042604A"/>
    <w:rsid w:val="00475042"/>
    <w:rsid w:val="004B5B77"/>
    <w:rsid w:val="004C5DD3"/>
    <w:rsid w:val="004D34FD"/>
    <w:rsid w:val="005150EB"/>
    <w:rsid w:val="00520E0C"/>
    <w:rsid w:val="00522726"/>
    <w:rsid w:val="005724AF"/>
    <w:rsid w:val="005838B4"/>
    <w:rsid w:val="00587867"/>
    <w:rsid w:val="005C480D"/>
    <w:rsid w:val="005D4BFB"/>
    <w:rsid w:val="005E4121"/>
    <w:rsid w:val="005E7777"/>
    <w:rsid w:val="005F4FAB"/>
    <w:rsid w:val="00603D9E"/>
    <w:rsid w:val="0060501D"/>
    <w:rsid w:val="0061232A"/>
    <w:rsid w:val="00614B0C"/>
    <w:rsid w:val="00615FF1"/>
    <w:rsid w:val="006513C8"/>
    <w:rsid w:val="00683FB4"/>
    <w:rsid w:val="006A1E47"/>
    <w:rsid w:val="006A6B1C"/>
    <w:rsid w:val="006B44DD"/>
    <w:rsid w:val="006D05EF"/>
    <w:rsid w:val="006E09A5"/>
    <w:rsid w:val="006F4187"/>
    <w:rsid w:val="006F46BB"/>
    <w:rsid w:val="007263F9"/>
    <w:rsid w:val="007B37F4"/>
    <w:rsid w:val="007D41CB"/>
    <w:rsid w:val="007F4463"/>
    <w:rsid w:val="007F6B86"/>
    <w:rsid w:val="008258C4"/>
    <w:rsid w:val="0083561F"/>
    <w:rsid w:val="00845453"/>
    <w:rsid w:val="00873B6A"/>
    <w:rsid w:val="008863D9"/>
    <w:rsid w:val="0088652B"/>
    <w:rsid w:val="00886A36"/>
    <w:rsid w:val="00894075"/>
    <w:rsid w:val="008A1FCA"/>
    <w:rsid w:val="008D4069"/>
    <w:rsid w:val="008D661F"/>
    <w:rsid w:val="00902856"/>
    <w:rsid w:val="0094072E"/>
    <w:rsid w:val="00993A13"/>
    <w:rsid w:val="00994318"/>
    <w:rsid w:val="009A2B8C"/>
    <w:rsid w:val="009C0FE0"/>
    <w:rsid w:val="00A141C1"/>
    <w:rsid w:val="00A30D85"/>
    <w:rsid w:val="00A72EBC"/>
    <w:rsid w:val="00A816C8"/>
    <w:rsid w:val="00A91A3B"/>
    <w:rsid w:val="00A9463B"/>
    <w:rsid w:val="00AD44FE"/>
    <w:rsid w:val="00AD5D83"/>
    <w:rsid w:val="00B210EF"/>
    <w:rsid w:val="00B26B6C"/>
    <w:rsid w:val="00B305D6"/>
    <w:rsid w:val="00B556B2"/>
    <w:rsid w:val="00B63036"/>
    <w:rsid w:val="00B67416"/>
    <w:rsid w:val="00B700DF"/>
    <w:rsid w:val="00B81E1D"/>
    <w:rsid w:val="00B85D0C"/>
    <w:rsid w:val="00B95248"/>
    <w:rsid w:val="00BA33B4"/>
    <w:rsid w:val="00BC0093"/>
    <w:rsid w:val="00BC1616"/>
    <w:rsid w:val="00BD0781"/>
    <w:rsid w:val="00BF35B8"/>
    <w:rsid w:val="00C03974"/>
    <w:rsid w:val="00C05492"/>
    <w:rsid w:val="00C1749C"/>
    <w:rsid w:val="00C36036"/>
    <w:rsid w:val="00C96786"/>
    <w:rsid w:val="00CF77B2"/>
    <w:rsid w:val="00D07FCF"/>
    <w:rsid w:val="00D11BF0"/>
    <w:rsid w:val="00D135C8"/>
    <w:rsid w:val="00D208A3"/>
    <w:rsid w:val="00D51312"/>
    <w:rsid w:val="00D6510B"/>
    <w:rsid w:val="00D75B29"/>
    <w:rsid w:val="00E01AEB"/>
    <w:rsid w:val="00E13ACF"/>
    <w:rsid w:val="00E168C5"/>
    <w:rsid w:val="00E22C85"/>
    <w:rsid w:val="00E26B97"/>
    <w:rsid w:val="00E322AC"/>
    <w:rsid w:val="00E54F17"/>
    <w:rsid w:val="00E57A26"/>
    <w:rsid w:val="00E73938"/>
    <w:rsid w:val="00E83D47"/>
    <w:rsid w:val="00E92D63"/>
    <w:rsid w:val="00E943C2"/>
    <w:rsid w:val="00E9577F"/>
    <w:rsid w:val="00EA08CA"/>
    <w:rsid w:val="00EA14F7"/>
    <w:rsid w:val="00ED06EE"/>
    <w:rsid w:val="00EF1D85"/>
    <w:rsid w:val="00F1265F"/>
    <w:rsid w:val="00F3074B"/>
    <w:rsid w:val="00F978A2"/>
    <w:rsid w:val="00FC5B99"/>
    <w:rsid w:val="00FE16B4"/>
    <w:rsid w:val="00FE2191"/>
    <w:rsid w:val="00FE7E5E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CE40"/>
  <w15:chartTrackingRefBased/>
  <w15:docId w15:val="{EA51FA45-1CFA-4B40-9141-3DD53B86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143AF"/>
    <w:rPr>
      <w:strike w:val="0"/>
      <w:dstrike w:val="0"/>
      <w:color w:val="0066CC"/>
      <w:u w:val="none"/>
      <w:effect w:val="none"/>
    </w:rPr>
  </w:style>
  <w:style w:type="character" w:customStyle="1" w:styleId="a5">
    <w:name w:val="Основной текст_"/>
    <w:basedOn w:val="a0"/>
    <w:link w:val="2"/>
    <w:rsid w:val="00A72E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A72EBC"/>
    <w:pPr>
      <w:widowControl w:val="0"/>
      <w:shd w:val="clear" w:color="auto" w:fill="FFFFFF"/>
      <w:spacing w:before="54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39"/>
    <w:rsid w:val="002A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902856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902856"/>
    <w:rPr>
      <w:rFonts w:ascii="Times New Roman" w:eastAsia="Times New Roman" w:hAnsi="Times New Roman" w:cs="Times New Roman"/>
      <w:sz w:val="24"/>
      <w:szCs w:val="20"/>
    </w:rPr>
  </w:style>
  <w:style w:type="character" w:customStyle="1" w:styleId="1">
    <w:name w:val="Основной текст Знак1"/>
    <w:basedOn w:val="a0"/>
    <w:uiPriority w:val="99"/>
    <w:rsid w:val="00902856"/>
    <w:rPr>
      <w:rFonts w:ascii="Times New Roman" w:hAnsi="Times New Roman" w:cs="Times New Roman"/>
      <w:sz w:val="23"/>
      <w:szCs w:val="23"/>
      <w:u w:val="none"/>
    </w:rPr>
  </w:style>
  <w:style w:type="paragraph" w:styleId="a9">
    <w:name w:val="footnote text"/>
    <w:basedOn w:val="a"/>
    <w:link w:val="aa"/>
    <w:uiPriority w:val="99"/>
    <w:semiHidden/>
    <w:rsid w:val="0090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902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902856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5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5131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BC00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5D4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org/text/category/uchebnie_distcipli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F1FD-EC20-4B13-880F-36270B88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19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 С.Ю.</dc:creator>
  <cp:keywords/>
  <dc:description/>
  <cp:lastModifiedBy>User</cp:lastModifiedBy>
  <cp:revision>14</cp:revision>
  <cp:lastPrinted>2022-04-27T01:20:00Z</cp:lastPrinted>
  <dcterms:created xsi:type="dcterms:W3CDTF">2022-04-20T01:49:00Z</dcterms:created>
  <dcterms:modified xsi:type="dcterms:W3CDTF">2022-05-04T05:53:00Z</dcterms:modified>
</cp:coreProperties>
</file>