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11" w:rsidRPr="00CE451A" w:rsidRDefault="00A61011" w:rsidP="00A6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51A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A61011" w:rsidRPr="00CE451A" w:rsidRDefault="00A61011" w:rsidP="00A6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51A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бюджетное образовательное учреждение</w:t>
      </w:r>
    </w:p>
    <w:p w:rsidR="00A61011" w:rsidRPr="00CE451A" w:rsidRDefault="00D515A0" w:rsidP="00A6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51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A61011" w:rsidRPr="00CE451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A61011" w:rsidRPr="00CE451A" w:rsidRDefault="00A61011" w:rsidP="00A6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51A">
        <w:rPr>
          <w:rFonts w:ascii="Times New Roman" w:eastAsia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1F4" w:rsidRDefault="000001F4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Pr="003C5CAA" w:rsidRDefault="00A61011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1F4" w:rsidRPr="003C5CAA" w:rsidRDefault="000001F4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1F4" w:rsidRPr="003C5CAA" w:rsidRDefault="000001F4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61011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  <w:r w:rsidRPr="00A61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ТЕМУ </w:t>
      </w:r>
    </w:p>
    <w:p w:rsidR="00A61011" w:rsidRPr="00A61011" w:rsidRDefault="00796BFE" w:rsidP="00A6101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61011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МИРОВАЯ ВОЙНА НА ДАЛЬНЕМ ВОСТОКЕ</w:t>
      </w:r>
      <w:r w:rsidR="00CE451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001F4" w:rsidRPr="003C5CAA" w:rsidRDefault="000001F4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1F4" w:rsidRPr="003C5CAA" w:rsidRDefault="000001F4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1F4" w:rsidRPr="003C5CAA" w:rsidRDefault="000001F4" w:rsidP="003C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Pr="00A61011" w:rsidRDefault="00A61011" w:rsidP="00A6101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011" w:rsidRPr="00A61011" w:rsidRDefault="00A61011" w:rsidP="00A61011">
      <w:pPr>
        <w:shd w:val="clear" w:color="auto" w:fill="FFFFFF"/>
        <w:spacing w:after="0" w:line="360" w:lineRule="auto"/>
        <w:ind w:firstLine="4678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01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Выполнил: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Оленин Илья</w:t>
      </w:r>
    </w:p>
    <w:p w:rsidR="00A61011" w:rsidRPr="00A61011" w:rsidRDefault="00D515A0" w:rsidP="00A61011">
      <w:pPr>
        <w:shd w:val="clear" w:color="auto" w:fill="FFFFFF"/>
        <w:spacing w:after="0" w:line="360" w:lineRule="auto"/>
        <w:ind w:firstLine="4678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61011"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proofErr w:type="gramEnd"/>
      <w:r w:rsidR="00A61011" w:rsidRPr="00A6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ПНКо-1</w:t>
      </w:r>
      <w:r w:rsidR="00A6101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1011" w:rsidRPr="00A61011">
        <w:rPr>
          <w:rFonts w:ascii="Times New Roman" w:eastAsia="Times New Roman" w:hAnsi="Times New Roman" w:cs="Times New Roman"/>
          <w:bCs/>
          <w:sz w:val="28"/>
          <w:szCs w:val="28"/>
        </w:rPr>
        <w:t>-С</w:t>
      </w:r>
    </w:p>
    <w:p w:rsidR="00A61011" w:rsidRPr="00A61011" w:rsidRDefault="00A61011" w:rsidP="00A61011">
      <w:pPr>
        <w:shd w:val="clear" w:color="auto" w:fill="FFFFFF"/>
        <w:spacing w:after="0" w:line="360" w:lineRule="auto"/>
        <w:ind w:firstLine="4678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01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Мульнючкина</w:t>
      </w:r>
      <w:proofErr w:type="spellEnd"/>
      <w:r w:rsidRPr="00A6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М.В.</w:t>
      </w:r>
    </w:p>
    <w:p w:rsidR="00A61011" w:rsidRPr="00A61011" w:rsidRDefault="00D515A0" w:rsidP="00A61011">
      <w:pPr>
        <w:shd w:val="clear" w:color="auto" w:fill="FFFFFF"/>
        <w:spacing w:after="0" w:line="360" w:lineRule="auto"/>
        <w:ind w:firstLine="4678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</w:t>
      </w:r>
      <w:r w:rsidRPr="00A61011">
        <w:rPr>
          <w:rFonts w:ascii="Times New Roman" w:eastAsia="Times New Roman" w:hAnsi="Times New Roman" w:cs="Times New Roman"/>
          <w:bCs/>
          <w:sz w:val="28"/>
          <w:szCs w:val="28"/>
        </w:rPr>
        <w:t>истории</w:t>
      </w:r>
    </w:p>
    <w:p w:rsidR="00A61011" w:rsidRPr="00A61011" w:rsidRDefault="00A61011" w:rsidP="00A61011">
      <w:pPr>
        <w:shd w:val="clear" w:color="auto" w:fill="FFFFFF"/>
        <w:spacing w:after="0" w:line="240" w:lineRule="atLeast"/>
        <w:ind w:firstLine="3402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011" w:rsidRPr="00A61011" w:rsidRDefault="00A61011" w:rsidP="00A6101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1011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E45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2CA3" w:rsidRDefault="000001F4" w:rsidP="005E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001F4" w:rsidRPr="00905313" w:rsidRDefault="00D515A0" w:rsidP="005E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E2853">
        <w:rPr>
          <w:rFonts w:ascii="Times New Roman" w:hAnsi="Times New Roman" w:cs="Times New Roman"/>
          <w:sz w:val="28"/>
          <w:szCs w:val="28"/>
        </w:rPr>
        <w:t>……………………………...……………………………...………………</w:t>
      </w:r>
      <w:r w:rsidR="00ED2CA3">
        <w:rPr>
          <w:rFonts w:ascii="Times New Roman" w:hAnsi="Times New Roman" w:cs="Times New Roman"/>
          <w:sz w:val="28"/>
          <w:szCs w:val="28"/>
        </w:rPr>
        <w:t>3</w:t>
      </w:r>
    </w:p>
    <w:p w:rsidR="000001F4" w:rsidRDefault="000001F4" w:rsidP="005E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ГЛАВА 1. Теоретические аспекты темы исследования</w:t>
      </w:r>
      <w:r w:rsidR="005E2853">
        <w:rPr>
          <w:rFonts w:ascii="Times New Roman" w:hAnsi="Times New Roman" w:cs="Times New Roman"/>
          <w:sz w:val="28"/>
          <w:szCs w:val="28"/>
        </w:rPr>
        <w:t>……...…...………………</w:t>
      </w:r>
      <w:r w:rsidR="00ED2CA3">
        <w:rPr>
          <w:rFonts w:ascii="Times New Roman" w:hAnsi="Times New Roman" w:cs="Times New Roman"/>
          <w:sz w:val="28"/>
          <w:szCs w:val="28"/>
        </w:rPr>
        <w:t>5</w:t>
      </w:r>
    </w:p>
    <w:p w:rsidR="000001F4" w:rsidRPr="00905313" w:rsidRDefault="00ED2CA3" w:rsidP="005E2853">
      <w:pPr>
        <w:pStyle w:val="a3"/>
        <w:numPr>
          <w:ilvl w:val="1"/>
          <w:numId w:val="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960E70">
        <w:rPr>
          <w:rFonts w:ascii="Times New Roman" w:hAnsi="Times New Roman" w:cs="Times New Roman"/>
          <w:sz w:val="28"/>
          <w:szCs w:val="28"/>
        </w:rPr>
        <w:t>1945-</w:t>
      </w:r>
      <w:r w:rsidR="00467A12">
        <w:rPr>
          <w:rFonts w:ascii="Times New Roman" w:hAnsi="Times New Roman" w:cs="Times New Roman"/>
          <w:sz w:val="28"/>
          <w:szCs w:val="28"/>
        </w:rPr>
        <w:t>го: Молниеносная</w:t>
      </w:r>
      <w:r w:rsidR="00960E70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5E2853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280404">
        <w:rPr>
          <w:rFonts w:ascii="Times New Roman" w:hAnsi="Times New Roman" w:cs="Times New Roman"/>
          <w:sz w:val="28"/>
          <w:szCs w:val="28"/>
        </w:rPr>
        <w:t>5</w:t>
      </w:r>
    </w:p>
    <w:p w:rsidR="00960E70" w:rsidRDefault="00960E70" w:rsidP="005E2853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на Дальнем Востоке </w:t>
      </w:r>
      <w:r w:rsidR="005E285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80404">
        <w:rPr>
          <w:rFonts w:ascii="Times New Roman" w:hAnsi="Times New Roman" w:cs="Times New Roman"/>
          <w:sz w:val="28"/>
          <w:szCs w:val="28"/>
        </w:rPr>
        <w:t>9</w:t>
      </w:r>
    </w:p>
    <w:p w:rsidR="000001F4" w:rsidRPr="00905313" w:rsidRDefault="000001F4" w:rsidP="005E2853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Подвиги героев-дальневосточников</w:t>
      </w:r>
      <w:r w:rsidR="005E2853">
        <w:rPr>
          <w:rFonts w:ascii="Times New Roman" w:hAnsi="Times New Roman" w:cs="Times New Roman"/>
          <w:sz w:val="28"/>
          <w:szCs w:val="28"/>
        </w:rPr>
        <w:t>………………………………….……</w:t>
      </w:r>
      <w:r w:rsidR="00280404">
        <w:rPr>
          <w:rFonts w:ascii="Times New Roman" w:hAnsi="Times New Roman" w:cs="Times New Roman"/>
          <w:sz w:val="28"/>
          <w:szCs w:val="28"/>
        </w:rPr>
        <w:t>13</w:t>
      </w:r>
    </w:p>
    <w:p w:rsidR="000001F4" w:rsidRPr="00905313" w:rsidRDefault="000001F4" w:rsidP="005E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ГЛАВА 2. Практическая часть исследования</w:t>
      </w:r>
      <w:r w:rsidR="005E2853">
        <w:rPr>
          <w:rFonts w:ascii="Times New Roman" w:hAnsi="Times New Roman" w:cs="Times New Roman"/>
          <w:sz w:val="28"/>
          <w:szCs w:val="28"/>
        </w:rPr>
        <w:t>…………...……………….………</w:t>
      </w:r>
      <w:r w:rsidR="00ED2CA3">
        <w:rPr>
          <w:rFonts w:ascii="Times New Roman" w:hAnsi="Times New Roman" w:cs="Times New Roman"/>
          <w:sz w:val="28"/>
          <w:szCs w:val="28"/>
        </w:rPr>
        <w:t>15</w:t>
      </w:r>
    </w:p>
    <w:p w:rsidR="000001F4" w:rsidRPr="00905313" w:rsidRDefault="000001F4" w:rsidP="005E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2.1. Анкета-опросник для студентов КГБ ПОУ НПГТ</w:t>
      </w:r>
      <w:r w:rsidR="005E2853">
        <w:rPr>
          <w:rFonts w:ascii="Times New Roman" w:hAnsi="Times New Roman" w:cs="Times New Roman"/>
          <w:sz w:val="28"/>
          <w:szCs w:val="28"/>
        </w:rPr>
        <w:t>……...…………..………</w:t>
      </w:r>
      <w:r w:rsidR="00280404">
        <w:rPr>
          <w:rFonts w:ascii="Times New Roman" w:hAnsi="Times New Roman" w:cs="Times New Roman"/>
          <w:sz w:val="28"/>
          <w:szCs w:val="28"/>
        </w:rPr>
        <w:t>15</w:t>
      </w:r>
    </w:p>
    <w:p w:rsidR="005E2853" w:rsidRDefault="00283A7B" w:rsidP="005E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2.2</w:t>
      </w:r>
      <w:r w:rsidR="000001F4" w:rsidRPr="00905313">
        <w:rPr>
          <w:rFonts w:ascii="Times New Roman" w:hAnsi="Times New Roman" w:cs="Times New Roman"/>
          <w:sz w:val="28"/>
          <w:szCs w:val="28"/>
        </w:rPr>
        <w:t xml:space="preserve">. Внеклассное мероприятие «Вторая Мировая Война на </w:t>
      </w:r>
      <w:proofErr w:type="gramStart"/>
      <w:r w:rsidR="000001F4" w:rsidRPr="00905313">
        <w:rPr>
          <w:rFonts w:ascii="Times New Roman" w:hAnsi="Times New Roman" w:cs="Times New Roman"/>
          <w:sz w:val="28"/>
          <w:szCs w:val="28"/>
        </w:rPr>
        <w:t>Дальнем</w:t>
      </w:r>
      <w:proofErr w:type="gramEnd"/>
      <w:r w:rsidR="000001F4" w:rsidRPr="0090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F4" w:rsidRPr="00905313" w:rsidRDefault="005E2853" w:rsidP="005E2853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905313">
        <w:rPr>
          <w:rFonts w:ascii="Times New Roman" w:hAnsi="Times New Roman" w:cs="Times New Roman"/>
          <w:sz w:val="28"/>
          <w:szCs w:val="28"/>
        </w:rPr>
        <w:t>Востоке</w:t>
      </w:r>
      <w:proofErr w:type="gramEnd"/>
      <w:r w:rsidRPr="009053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………………………………………………….…...……..………..……</w:t>
      </w:r>
      <w:r w:rsidR="00280404">
        <w:rPr>
          <w:rFonts w:ascii="Times New Roman" w:hAnsi="Times New Roman" w:cs="Times New Roman"/>
          <w:sz w:val="28"/>
          <w:szCs w:val="28"/>
        </w:rPr>
        <w:t>16</w:t>
      </w:r>
    </w:p>
    <w:p w:rsidR="000001F4" w:rsidRPr="00905313" w:rsidRDefault="000001F4" w:rsidP="005E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2.3. Результаты исследования</w:t>
      </w:r>
      <w:r w:rsidR="005E2853">
        <w:rPr>
          <w:rFonts w:ascii="Times New Roman" w:hAnsi="Times New Roman" w:cs="Times New Roman"/>
          <w:sz w:val="28"/>
          <w:szCs w:val="28"/>
        </w:rPr>
        <w:t>…………………………..………............................</w:t>
      </w:r>
      <w:r w:rsidR="00280404">
        <w:rPr>
          <w:rFonts w:ascii="Times New Roman" w:hAnsi="Times New Roman" w:cs="Times New Roman"/>
          <w:sz w:val="28"/>
          <w:szCs w:val="28"/>
        </w:rPr>
        <w:t>1</w:t>
      </w:r>
      <w:r w:rsidR="00745A5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0001F4" w:rsidRPr="00905313" w:rsidRDefault="000001F4" w:rsidP="005E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Заключение</w:t>
      </w:r>
      <w:r w:rsidR="005E2853">
        <w:rPr>
          <w:rFonts w:ascii="Times New Roman" w:hAnsi="Times New Roman" w:cs="Times New Roman"/>
          <w:sz w:val="28"/>
          <w:szCs w:val="28"/>
        </w:rPr>
        <w:t>…………………………………............................................................</w:t>
      </w:r>
      <w:r w:rsidR="00745A57">
        <w:rPr>
          <w:rFonts w:ascii="Times New Roman" w:hAnsi="Times New Roman" w:cs="Times New Roman"/>
          <w:sz w:val="28"/>
          <w:szCs w:val="28"/>
        </w:rPr>
        <w:t>19</w:t>
      </w:r>
    </w:p>
    <w:p w:rsidR="000001F4" w:rsidRDefault="000001F4" w:rsidP="005E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5E2853">
        <w:rPr>
          <w:rFonts w:ascii="Times New Roman" w:hAnsi="Times New Roman" w:cs="Times New Roman"/>
          <w:sz w:val="28"/>
          <w:szCs w:val="28"/>
        </w:rPr>
        <w:t>……………………………………..................</w:t>
      </w:r>
      <w:r w:rsidR="00745A57">
        <w:rPr>
          <w:rFonts w:ascii="Times New Roman" w:hAnsi="Times New Roman" w:cs="Times New Roman"/>
          <w:sz w:val="28"/>
          <w:szCs w:val="28"/>
        </w:rPr>
        <w:t>20</w:t>
      </w: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7AD" w:rsidRDefault="00F227AD" w:rsidP="00F22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Pr="00905313" w:rsidRDefault="00830F8C" w:rsidP="00F22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30F8C" w:rsidRPr="00905313" w:rsidRDefault="00830F8C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13">
        <w:rPr>
          <w:rFonts w:ascii="Times New Roman" w:hAnsi="Times New Roman" w:cs="Times New Roman"/>
          <w:sz w:val="28"/>
          <w:szCs w:val="28"/>
        </w:rPr>
        <w:t>История Великой Отечественной войны является одним из наиболее изучаемых и разрабатываемых направлений современной российской историографии, что во многом объясняется не только историческим масштабом и величием, но и значением её опыта и уроков для дальнейшего развития нашей страны.</w:t>
      </w:r>
      <w:proofErr w:type="gramEnd"/>
      <w:r w:rsidRPr="00905313">
        <w:rPr>
          <w:rFonts w:ascii="Times New Roman" w:hAnsi="Times New Roman" w:cs="Times New Roman"/>
          <w:sz w:val="28"/>
          <w:szCs w:val="28"/>
        </w:rPr>
        <w:t xml:space="preserve"> Расширение направлений исследовательских поисков обусловлено тенденциями к обновлению исторических и социальных наук, происходящими в российском обществе сложными политическими и духовными процессами, в результате чего отвергаются прежние стереотипы, вспыхивают острые дискуссии между сторонниками различных взглядов, выдвигаются и распространяются новые концепции.</w:t>
      </w:r>
    </w:p>
    <w:p w:rsidR="00830F8C" w:rsidRPr="00905313" w:rsidRDefault="00830F8C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К числу недостаточно освещённых относится проблема оборонного потенциала страны и отдельных регионов. Её объективное и комплексное изучение в советский период было чрезвычайно затруднено из-за недоступности информации, и прежде всего, хранящихся в архивах материалов. Всё, что имело отношение к оборонной деятельности государства, подвергалось тотальной засекреченности, и только сейчас, в эпоху радикальных социально-экономических и политических реформ открывается к ним доступ. Упразднение политической и идеологической цензуры расширило источниковую базу, сделало возможным введение в научный оборот новых документов, обращение историков к ранее закрытым для исследования темам, включая оборонный потенциал Дальнего Востока в годы Великой Отечественной войны (1941—1945).</w:t>
      </w:r>
    </w:p>
    <w:p w:rsidR="00830F8C" w:rsidRPr="00905313" w:rsidRDefault="00830F8C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 xml:space="preserve">Актуальность темы заключается в том, что студенты недостаточно освещены по теме Мировая война на Дальнем Востоке, как она проходила, в каком году, основные события. Мы живем на Дальнем Востоке и плохо знаем историю данного региона. Про Отечественную войну 1941-1945 </w:t>
      </w:r>
      <w:r w:rsidR="00745D73" w:rsidRPr="00905313">
        <w:rPr>
          <w:rFonts w:ascii="Times New Roman" w:hAnsi="Times New Roman" w:cs="Times New Roman"/>
          <w:sz w:val="28"/>
          <w:szCs w:val="28"/>
        </w:rPr>
        <w:t>гг.</w:t>
      </w:r>
      <w:r w:rsidR="00745D73">
        <w:rPr>
          <w:rFonts w:ascii="Times New Roman" w:hAnsi="Times New Roman" w:cs="Times New Roman"/>
          <w:sz w:val="28"/>
          <w:szCs w:val="28"/>
        </w:rPr>
        <w:t xml:space="preserve"> у</w:t>
      </w:r>
      <w:r w:rsidRPr="00905313">
        <w:rPr>
          <w:rFonts w:ascii="Times New Roman" w:hAnsi="Times New Roman" w:cs="Times New Roman"/>
          <w:sz w:val="28"/>
          <w:szCs w:val="28"/>
        </w:rPr>
        <w:t xml:space="preserve"> студентов имеются знания, а что происходило в эти года </w:t>
      </w:r>
      <w:proofErr w:type="gramStart"/>
      <w:r w:rsidRPr="00905313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905313">
        <w:rPr>
          <w:rFonts w:ascii="Times New Roman" w:hAnsi="Times New Roman" w:cs="Times New Roman"/>
          <w:sz w:val="28"/>
          <w:szCs w:val="28"/>
        </w:rPr>
        <w:t>, знают очень мало.</w:t>
      </w:r>
    </w:p>
    <w:p w:rsidR="00830F8C" w:rsidRDefault="00830F8C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lastRenderedPageBreak/>
        <w:t>Таким образом, мы решили собрать информацию и осветить данную проблему в своём исследовании.</w:t>
      </w:r>
    </w:p>
    <w:p w:rsidR="00830F8C" w:rsidRPr="00905313" w:rsidRDefault="00830F8C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905313">
        <w:rPr>
          <w:rFonts w:ascii="Times New Roman" w:hAnsi="Times New Roman" w:cs="Times New Roman"/>
          <w:sz w:val="28"/>
          <w:szCs w:val="28"/>
        </w:rPr>
        <w:t>ель исследования: проверить уровень знаний студентов КГБ ПОУ НПГТ по</w:t>
      </w:r>
      <w:proofErr w:type="gramStart"/>
      <w:r w:rsidRPr="009053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05313">
        <w:rPr>
          <w:rFonts w:ascii="Times New Roman" w:hAnsi="Times New Roman" w:cs="Times New Roman"/>
          <w:sz w:val="28"/>
          <w:szCs w:val="28"/>
        </w:rPr>
        <w:t>торой Мировой войне на Дальнем Востоке.</w:t>
      </w:r>
    </w:p>
    <w:p w:rsidR="00830F8C" w:rsidRPr="00905313" w:rsidRDefault="00830F8C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Задачи:</w:t>
      </w:r>
    </w:p>
    <w:p w:rsidR="00830F8C" w:rsidRPr="00905313" w:rsidRDefault="00830F8C" w:rsidP="00912F3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Изучить литературу по теме «Вторая Мировая Война на Дальнем Востоке»</w:t>
      </w:r>
    </w:p>
    <w:p w:rsidR="00830F8C" w:rsidRPr="00905313" w:rsidRDefault="00830F8C" w:rsidP="00912F3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Провести исследование уровня знаний студентов по данной теме</w:t>
      </w:r>
    </w:p>
    <w:p w:rsidR="00830F8C" w:rsidRPr="00905313" w:rsidRDefault="00830F8C" w:rsidP="00912F3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Разработать внеклассное мероприятие на тему «Вторая Мировая война на Дальнем Востоке»</w:t>
      </w:r>
    </w:p>
    <w:p w:rsidR="00830F8C" w:rsidRPr="00905313" w:rsidRDefault="00830F8C" w:rsidP="00912F3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Провести контрольный опрос по данной теме среди студентов КГБ ПОУ НПГТ</w:t>
      </w:r>
    </w:p>
    <w:p w:rsidR="00830F8C" w:rsidRPr="00905313" w:rsidRDefault="00830F8C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ED2CA3">
        <w:rPr>
          <w:rFonts w:ascii="Times New Roman" w:hAnsi="Times New Roman" w:cs="Times New Roman"/>
          <w:sz w:val="28"/>
          <w:szCs w:val="28"/>
        </w:rPr>
        <w:t>в</w:t>
      </w:r>
      <w:r w:rsidRPr="00905313">
        <w:rPr>
          <w:rFonts w:ascii="Times New Roman" w:hAnsi="Times New Roman" w:cs="Times New Roman"/>
          <w:sz w:val="28"/>
          <w:szCs w:val="28"/>
        </w:rPr>
        <w:t>торая Мировая война на Дальнем Востоке</w:t>
      </w:r>
    </w:p>
    <w:p w:rsidR="00830F8C" w:rsidRPr="00905313" w:rsidRDefault="00830F8C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ED2CA3">
        <w:rPr>
          <w:rFonts w:ascii="Times New Roman" w:hAnsi="Times New Roman" w:cs="Times New Roman"/>
          <w:sz w:val="28"/>
          <w:szCs w:val="28"/>
        </w:rPr>
        <w:t>у</w:t>
      </w:r>
      <w:r w:rsidRPr="00905313">
        <w:rPr>
          <w:rFonts w:ascii="Times New Roman" w:hAnsi="Times New Roman" w:cs="Times New Roman"/>
          <w:sz w:val="28"/>
          <w:szCs w:val="28"/>
        </w:rPr>
        <w:t>ровень знаний студентов КГБ ПОУ НПГТ по теме «Вторая Мировая Война на Дальнем Востоке»</w:t>
      </w:r>
    </w:p>
    <w:p w:rsidR="00830F8C" w:rsidRPr="00905313" w:rsidRDefault="00830F8C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>Методы исследования: изучение литературы по данной теме, анализ листа-опросника по данной теме, предложенной студентам, разработка и проведение внеклассного мероприятия по теме «Вторая Мировая Война на Дальнем Востоке»</w:t>
      </w:r>
    </w:p>
    <w:p w:rsidR="00830F8C" w:rsidRDefault="00830F8C" w:rsidP="00ED2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A57" w:rsidRDefault="00745A57" w:rsidP="00ED2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A57" w:rsidRDefault="00745A57" w:rsidP="00ED2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1D" w:rsidRDefault="008E7B1D" w:rsidP="00912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B1D" w:rsidRDefault="008E7B1D" w:rsidP="00912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313" w:rsidRPr="00830F8C" w:rsidRDefault="00905313" w:rsidP="00912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8C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темы исследования</w:t>
      </w:r>
    </w:p>
    <w:p w:rsidR="00905313" w:rsidRPr="00923F0F" w:rsidRDefault="00905313" w:rsidP="00912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8C">
        <w:rPr>
          <w:rFonts w:ascii="Times New Roman" w:hAnsi="Times New Roman" w:cs="Times New Roman"/>
          <w:b/>
          <w:sz w:val="28"/>
          <w:szCs w:val="28"/>
        </w:rPr>
        <w:t>1.1</w:t>
      </w:r>
      <w:r w:rsidRPr="00923F0F">
        <w:rPr>
          <w:rFonts w:ascii="Times New Roman" w:hAnsi="Times New Roman" w:cs="Times New Roman"/>
          <w:b/>
          <w:sz w:val="28"/>
          <w:szCs w:val="28"/>
        </w:rPr>
        <w:t>. А</w:t>
      </w:r>
      <w:r w:rsidR="00ED2CA3">
        <w:rPr>
          <w:rFonts w:ascii="Times New Roman" w:hAnsi="Times New Roman" w:cs="Times New Roman"/>
          <w:b/>
          <w:sz w:val="28"/>
          <w:szCs w:val="28"/>
        </w:rPr>
        <w:t>вгуст 1945-го: Молниеноснаявойна</w:t>
      </w:r>
    </w:p>
    <w:p w:rsidR="000001F4" w:rsidRPr="00923F0F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0F">
        <w:rPr>
          <w:rFonts w:ascii="Times New Roman" w:hAnsi="Times New Roman" w:cs="Times New Roman"/>
          <w:sz w:val="28"/>
          <w:szCs w:val="28"/>
        </w:rPr>
        <w:t>Подготовка к войне</w:t>
      </w:r>
      <w:r w:rsidR="00C20B1D" w:rsidRPr="00923F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48E4" w:rsidRPr="00923F0F">
        <w:rPr>
          <w:rFonts w:ascii="Times New Roman" w:hAnsi="Times New Roman" w:cs="Times New Roman"/>
          <w:sz w:val="28"/>
          <w:szCs w:val="28"/>
        </w:rPr>
        <w:t>Пакт</w:t>
      </w:r>
      <w:proofErr w:type="gramEnd"/>
      <w:r w:rsidRPr="00923F0F">
        <w:rPr>
          <w:rFonts w:ascii="Times New Roman" w:hAnsi="Times New Roman" w:cs="Times New Roman"/>
          <w:sz w:val="28"/>
          <w:szCs w:val="28"/>
        </w:rPr>
        <w:t xml:space="preserve"> о нейтралитете подписанный правительством СССР и Японии в апреле 1941 года не снял возможности начало вооруженной агрессии на Советском Дальнем Востоке в годы Великой Отечественной войны Противостояние двух </w:t>
      </w:r>
      <w:r w:rsidR="00796D60" w:rsidRPr="00923F0F">
        <w:rPr>
          <w:rFonts w:ascii="Times New Roman" w:hAnsi="Times New Roman" w:cs="Times New Roman"/>
          <w:sz w:val="28"/>
          <w:szCs w:val="28"/>
        </w:rPr>
        <w:t>огромных армий,</w:t>
      </w:r>
      <w:r w:rsidRPr="00923F0F">
        <w:rPr>
          <w:rFonts w:ascii="Times New Roman" w:hAnsi="Times New Roman" w:cs="Times New Roman"/>
          <w:sz w:val="28"/>
          <w:szCs w:val="28"/>
        </w:rPr>
        <w:t xml:space="preserve"> вооруженных </w:t>
      </w:r>
      <w:r w:rsidR="00796D60" w:rsidRPr="00923F0F">
        <w:rPr>
          <w:rFonts w:ascii="Times New Roman" w:hAnsi="Times New Roman" w:cs="Times New Roman"/>
          <w:sz w:val="28"/>
          <w:szCs w:val="28"/>
        </w:rPr>
        <w:t>до зубов,</w:t>
      </w:r>
      <w:r w:rsidRPr="00923F0F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796D60" w:rsidRPr="00923F0F">
        <w:rPr>
          <w:rFonts w:ascii="Times New Roman" w:hAnsi="Times New Roman" w:cs="Times New Roman"/>
          <w:sz w:val="28"/>
          <w:szCs w:val="28"/>
        </w:rPr>
        <w:t>продолжалось,</w:t>
      </w:r>
      <w:r w:rsidRPr="00923F0F">
        <w:rPr>
          <w:rFonts w:ascii="Times New Roman" w:hAnsi="Times New Roman" w:cs="Times New Roman"/>
          <w:sz w:val="28"/>
          <w:szCs w:val="28"/>
        </w:rPr>
        <w:t xml:space="preserve"> но и нарастала.</w:t>
      </w:r>
    </w:p>
    <w:p w:rsidR="00830F8C" w:rsidRPr="00923F0F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923F0F">
        <w:rPr>
          <w:rFonts w:ascii="Times New Roman" w:hAnsi="Times New Roman" w:cs="Times New Roman"/>
          <w:sz w:val="28"/>
          <w:szCs w:val="28"/>
        </w:rPr>
        <w:t>Н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r w:rsidR="00E719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Ялтинской 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конференции 8 и 10 февраля 1945 года на переговорах Ф. Рузвельта и И.В. Сталина в ответ на согласие СССР – вступить в войну против Японии через два-три месяца, после капитуляции Германии, США обязались поддержать требования СССР. 11 февраля 1945 года, главами правительств СССР, США и Великобритании было подписано специальное Соглашение, которое гласит:</w:t>
      </w:r>
      <w:proofErr w:type="gram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«Руководители трех великих держав – Советского Союза, Соединенных Штатов Америки и Великобритании – согласились в том, что через два-три месяца после капитуляции Германии и окончания войны в Европе Советский Союз вступит в войну против Японии на стороне Союзников при условии: </w:t>
      </w:r>
    </w:p>
    <w:p w:rsidR="00923F0F" w:rsidRPr="00923F0F" w:rsidRDefault="00923F0F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</w:t>
      </w:r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Сохранения Внешней Монголии (Монгольской Народной Республики</w:t>
      </w:r>
      <w:r w:rsidR="003C5CAA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830F8C" w:rsidRPr="00923F0F" w:rsidRDefault="00923F0F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</w:t>
      </w:r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Восстановления принадлежавших России прав, нарушенных вероломным нападением Японии в 1904 года, а </w:t>
      </w:r>
      <w:r w:rsidR="00830F8C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именно:</w:t>
      </w:r>
    </w:p>
    <w:p w:rsidR="00830F8C" w:rsidRPr="00923F0F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возвращения Советскому Союзу южной части</w:t>
      </w:r>
      <w:r w:rsidR="003C5CAA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о. Сахалина и всех прилегающих 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ней островов</w:t>
      </w:r>
    </w:p>
    <w:p w:rsidR="00830F8C" w:rsidRPr="00923F0F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b) интернационализации торгового порта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Дайрена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обеспечением преимущественных интересов Советского Союза в этом порту и восстановления аренды на Порт-Артур как на военно-морскую базу СССР.</w:t>
      </w:r>
    </w:p>
    <w:p w:rsidR="00830F8C" w:rsidRPr="00923F0F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с) совместной эксплуатации Китайско-Восточной железной дороги и Южно- Маньчжурской железной дороги, дающей выход на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Дайрен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 началах организации смешанного Советско-Китайского Общества с обеспечением преимущественных интересов Советского Союза, при</w:t>
      </w:r>
      <w:r w:rsidR="003C5CAA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этом имеется в виду, что Китай 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сохраняет в Маньчжурии полный суверенитет</w:t>
      </w:r>
    </w:p>
    <w:p w:rsidR="000001F4" w:rsidRPr="00923F0F" w:rsidRDefault="00923F0F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Передачи Советскому Союзу Курильских островов.</w:t>
      </w:r>
    </w:p>
    <w:p w:rsidR="000001F4" w:rsidRPr="00923F0F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Главы Правительств</w:t>
      </w:r>
      <w:proofErr w:type="gram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proofErr w:type="gram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рех Великих Держав согласились в том, что эти претензии Советского Союза должны быть безусловно удовлетворены после победы над Японией. </w:t>
      </w:r>
      <w:proofErr w:type="gramStart"/>
      <w:r w:rsidR="00806DB5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 своей стороны,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Советских Союз выражает готовность заключить с Национальным Китайским Правительством пакт о дружбе и союзе между СССР и Китаем для оказания ему помощи своими вооруженными силами в целях освобождения Китая от японского ига.</w:t>
      </w:r>
      <w:proofErr w:type="gram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Иосиф СТАЛИН Франклин РУЗВЕЛЬТ Уинстон ЧЕРЧИЛЛЬ Каир, 11 февраля 1945 года» Вплоть до окончания Второй </w:t>
      </w:r>
      <w:r w:rsidR="003C5CAA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мировой войны — это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Соглашение неуклонно вы</w:t>
      </w:r>
      <w:r w:rsidR="005107B9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полнялось всеми его участниками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21 мая 1945 года военный министр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Г.Стимсон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писал исполнявшему обязанности госсекретаря</w:t>
      </w:r>
      <w:r w:rsidR="00444FEE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США </w:t>
      </w:r>
      <w:proofErr w:type="spellStart"/>
      <w:r w:rsidR="00444FEE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Дж</w:t>
      </w:r>
      <w:proofErr w:type="gramStart"/>
      <w:r w:rsidR="00444FEE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.Г</w:t>
      </w:r>
      <w:proofErr w:type="gramEnd"/>
      <w:r w:rsidR="00444FEE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рю</w:t>
      </w:r>
      <w:proofErr w:type="spellEnd"/>
      <w:r w:rsidR="00444FEE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«Вступление СССР 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будет иметь далеко идущий военный эффект, который, почти определенно, приведет к сокращению сроков войны и тем самым спасет американские </w:t>
      </w:r>
      <w:r w:rsidR="003C5CAA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жизни» …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 августа 1945 года командование Забайкальского, 1-го и 2-го Дальневосточных фронтов получило директиву Ставки. Она предписывала начать боевые действия не 11 августа, как намечалось ранее, а 9 августа, чтобы выполнить задачи, которые были поставлены перед вооруженными силами. И одновременно в Москве японскому послу было передано заявление советского правительства, в котором говорилось. «В связи с отказом Японии прекратить военные действия против США, Великобритании и Китая, с 9 августа Советский Союз считает себя в состояние войны с Японией, что является единственны</w:t>
      </w:r>
      <w:r w:rsidR="001836A2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 средством, которое приблизит наступление </w:t>
      </w:r>
      <w:r w:rsidR="003C5CAA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мира, и</w:t>
      </w:r>
      <w:r w:rsidR="001836A2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освободит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народы от дальнейших жертв и страданий».</w:t>
      </w:r>
    </w:p>
    <w:p w:rsidR="000001F4" w:rsidRPr="00923F0F" w:rsidRDefault="000001F4" w:rsidP="00912F3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23F0F">
        <w:rPr>
          <w:color w:val="0D0D0D" w:themeColor="text1" w:themeTint="F2"/>
          <w:sz w:val="28"/>
          <w:szCs w:val="28"/>
        </w:rPr>
        <w:lastRenderedPageBreak/>
        <w:t>На протяжении всей войны против гитлеровской Германии СССР был вынужден держать у границ на Дальнем Востоке крупную группировку своих вооруженных сил – это свыше 1 000000 солдат и офицеров, 8000- 16000 орудий и минометов, свыше 2000 танков и САУ, от 3000 до 4000 боевых самолетов и более 100 боевых кораблей. Население Дальнего Востока активно участвовало в укреплении обо</w:t>
      </w:r>
      <w:r w:rsidRPr="00923F0F">
        <w:rPr>
          <w:color w:val="0D0D0D" w:themeColor="text1" w:themeTint="F2"/>
          <w:sz w:val="28"/>
          <w:szCs w:val="28"/>
        </w:rPr>
        <w:softHyphen/>
        <w:t>роноспособности дальневосточных границ. Тысячи людей строили оборо</w:t>
      </w:r>
      <w:r w:rsidRPr="00923F0F">
        <w:rPr>
          <w:color w:val="0D0D0D" w:themeColor="text1" w:themeTint="F2"/>
          <w:sz w:val="28"/>
          <w:szCs w:val="28"/>
        </w:rPr>
        <w:softHyphen/>
        <w:t>нительные сооружения, укрепления различных типов. Десятки тысяч даль</w:t>
      </w:r>
      <w:r w:rsidRPr="00923F0F">
        <w:rPr>
          <w:color w:val="0D0D0D" w:themeColor="text1" w:themeTint="F2"/>
          <w:sz w:val="28"/>
          <w:szCs w:val="28"/>
        </w:rPr>
        <w:softHyphen/>
        <w:t>невосточников принимали участие в работе постов и дружин противовоз</w:t>
      </w:r>
      <w:r w:rsidRPr="00923F0F">
        <w:rPr>
          <w:color w:val="0D0D0D" w:themeColor="text1" w:themeTint="F2"/>
          <w:sz w:val="28"/>
          <w:szCs w:val="28"/>
        </w:rPr>
        <w:softHyphen/>
        <w:t>душной и санитарной обороны, противопожарных команд.</w:t>
      </w:r>
    </w:p>
    <w:p w:rsidR="000001F4" w:rsidRPr="00923F0F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Япония оказывала активную и существенную помощь своему гитлеровскому партнеру. Используя свои войска и силы флота, вынужденно размещенные на Дальнем Востоке, на советско-германском фронте, Советский Союз, безусловно, мог бы с гораздо меньшими потерями и в более короткие сроки разгромить вермахт и вооруженные силы союзников Германии. </w:t>
      </w:r>
    </w:p>
    <w:p w:rsidR="000001F4" w:rsidRDefault="000001F4" w:rsidP="00912F3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923F0F">
        <w:rPr>
          <w:color w:val="0D0D0D" w:themeColor="text1" w:themeTint="F2"/>
          <w:sz w:val="28"/>
          <w:szCs w:val="28"/>
        </w:rPr>
        <w:t xml:space="preserve">Континентальная часть военных действий советских войск охватывала территорию Маньчжурии, Внутренней Монголии и Северной Кореи. Обширной была и морская часть театра, на которой действовал советский Тихоокеанский флот. Она включала бассейны Охотского Японского и Желтого </w:t>
      </w:r>
      <w:r w:rsidR="005107B9" w:rsidRPr="00923F0F">
        <w:rPr>
          <w:color w:val="0D0D0D" w:themeColor="text1" w:themeTint="F2"/>
          <w:sz w:val="28"/>
          <w:szCs w:val="28"/>
        </w:rPr>
        <w:t>морей.</w:t>
      </w:r>
      <w:r w:rsidRPr="00923F0F">
        <w:rPr>
          <w:color w:val="0D0D0D" w:themeColor="text1" w:themeTint="F2"/>
          <w:sz w:val="28"/>
          <w:szCs w:val="28"/>
        </w:rPr>
        <w:t xml:space="preserve"> Площадь только сухопутной части Дальневосточного театра составляла 1 500 000 кв. км – это территория Германии, Италии и Японии, вместе взятых. Общее руководство военными действиями в Дальневосточной кампании осуществляло Главное командование советских войск на Дальнем Востоке во главе с Маршалом Советского Союза A.M. Василевским. Он был одним из крупнейших военачальников, чья деятельность с самого начала войны и до ее окончания была связана со Ставкой Верховного Главнокомандования. С именем дважды Героя Советского Союза, дважды кавалера ордена «Победы», маршала Александра Михайловича Василевского, занимавшего во время Великой Отечественной посты начальника Генерального штаба и члена Ставк</w:t>
      </w:r>
      <w:r w:rsidR="004C1B30" w:rsidRPr="00923F0F">
        <w:rPr>
          <w:color w:val="0D0D0D" w:themeColor="text1" w:themeTint="F2"/>
          <w:sz w:val="28"/>
          <w:szCs w:val="28"/>
        </w:rPr>
        <w:t>и Верховного Главнокомандования. С</w:t>
      </w:r>
      <w:r w:rsidRPr="00923F0F">
        <w:rPr>
          <w:color w:val="0D0D0D" w:themeColor="text1" w:themeTint="F2"/>
          <w:sz w:val="28"/>
          <w:szCs w:val="28"/>
        </w:rPr>
        <w:t xml:space="preserve">вязана организация крупнейших </w:t>
      </w:r>
      <w:r w:rsidRPr="00923F0F">
        <w:rPr>
          <w:color w:val="0D0D0D" w:themeColor="text1" w:themeTint="F2"/>
          <w:sz w:val="28"/>
          <w:szCs w:val="28"/>
        </w:rPr>
        <w:lastRenderedPageBreak/>
        <w:t xml:space="preserve">стратегических операций войны, оригинальных по замыслу и блестящих по конечному результату. К 1945 году это был один из опытнейших военачальников. С июня 1942 года он возглавлял Генеральный штаб, но почти всю войну провел в качестве представителя Ставки на фронтах, координируя их действия. Это позволило маршалу не только приобрести неоценимый опыт вождения войск, но и создало ему заслуженный авторитет среди солдат и офицеров. Однако наиболее ярко полководческий талант Василевского раскрылся именно в кампании на Дальнем Востоке.9 августа 1945 г. советские войска начали наступление одновременно на всем фронте протяженностью более 5 тыс. км от </w:t>
      </w:r>
      <w:proofErr w:type="spellStart"/>
      <w:r w:rsidRPr="00923F0F">
        <w:rPr>
          <w:color w:val="0D0D0D" w:themeColor="text1" w:themeTint="F2"/>
          <w:sz w:val="28"/>
          <w:szCs w:val="28"/>
        </w:rPr>
        <w:t>Эрляня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 на южной границе Монголии до бухты Посьет в Приморье. Вместе с ними действовала 80-тысячная армия Монгольской Народной Республики. Войска главной группировки фронта форсировали Большой Хинган и, продвинувшись</w:t>
      </w:r>
      <w:r w:rsidR="004C1B30" w:rsidRPr="00923F0F">
        <w:rPr>
          <w:color w:val="0D0D0D" w:themeColor="text1" w:themeTint="F2"/>
          <w:sz w:val="28"/>
          <w:szCs w:val="28"/>
        </w:rPr>
        <w:t>,</w:t>
      </w:r>
      <w:r w:rsidRPr="00923F0F">
        <w:rPr>
          <w:color w:val="0D0D0D" w:themeColor="text1" w:themeTint="F2"/>
          <w:sz w:val="28"/>
          <w:szCs w:val="28"/>
        </w:rPr>
        <w:t xml:space="preserve"> за пять дней на 250—400 км, вышли в глубокий тыл основным силам </w:t>
      </w:r>
      <w:proofErr w:type="spellStart"/>
      <w:r w:rsidRPr="00923F0F">
        <w:rPr>
          <w:color w:val="0D0D0D" w:themeColor="text1" w:themeTint="F2"/>
          <w:sz w:val="28"/>
          <w:szCs w:val="28"/>
        </w:rPr>
        <w:t>Квантунской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 армии на Центрально-Маньчжурской равнине удар по </w:t>
      </w:r>
      <w:proofErr w:type="spellStart"/>
      <w:r w:rsidRPr="00923F0F">
        <w:rPr>
          <w:color w:val="0D0D0D" w:themeColor="text1" w:themeTint="F2"/>
          <w:sz w:val="28"/>
          <w:szCs w:val="28"/>
        </w:rPr>
        <w:t>Квантунской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 армии был проведен с воздуха суши и воды. Хотя японцы </w:t>
      </w:r>
      <w:r w:rsidR="00197A75" w:rsidRPr="00923F0F">
        <w:rPr>
          <w:color w:val="0D0D0D" w:themeColor="text1" w:themeTint="F2"/>
          <w:sz w:val="28"/>
          <w:szCs w:val="28"/>
        </w:rPr>
        <w:t>думали, что их армия не</w:t>
      </w:r>
      <w:r w:rsidRPr="00923F0F">
        <w:rPr>
          <w:color w:val="0D0D0D" w:themeColor="text1" w:themeTint="F2"/>
          <w:sz w:val="28"/>
          <w:szCs w:val="28"/>
        </w:rPr>
        <w:t>победима</w:t>
      </w:r>
      <w:r w:rsidR="001836A2" w:rsidRPr="00923F0F">
        <w:rPr>
          <w:color w:val="0D0D0D" w:themeColor="text1" w:themeTint="F2"/>
          <w:sz w:val="28"/>
          <w:szCs w:val="28"/>
        </w:rPr>
        <w:t>.</w:t>
      </w:r>
    </w:p>
    <w:p w:rsidR="00745D73" w:rsidRPr="00923F0F" w:rsidRDefault="00745D73" w:rsidP="00912F3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</w:t>
      </w:r>
      <w:proofErr w:type="spellStart"/>
      <w:r>
        <w:rPr>
          <w:color w:val="0D0D0D" w:themeColor="text1" w:themeTint="F2"/>
          <w:sz w:val="28"/>
          <w:szCs w:val="28"/>
        </w:rPr>
        <w:t>Квантунская</w:t>
      </w:r>
      <w:proofErr w:type="spellEnd"/>
      <w:r>
        <w:rPr>
          <w:color w:val="0D0D0D" w:themeColor="text1" w:themeTint="F2"/>
          <w:sz w:val="28"/>
          <w:szCs w:val="28"/>
        </w:rPr>
        <w:t xml:space="preserve"> армия самая </w:t>
      </w:r>
      <w:r w:rsidR="00397127">
        <w:rPr>
          <w:color w:val="0D0D0D" w:themeColor="text1" w:themeTint="F2"/>
          <w:sz w:val="28"/>
          <w:szCs w:val="28"/>
        </w:rPr>
        <w:t>большая по численности армия Японии,</w:t>
      </w:r>
      <w:r>
        <w:rPr>
          <w:color w:val="0D0D0D" w:themeColor="text1" w:themeTint="F2"/>
          <w:sz w:val="28"/>
          <w:szCs w:val="28"/>
        </w:rPr>
        <w:t xml:space="preserve"> которая была направлена на уничтожение и захвата новых </w:t>
      </w:r>
      <w:proofErr w:type="spellStart"/>
      <w:r>
        <w:rPr>
          <w:color w:val="0D0D0D" w:themeColor="text1" w:themeTint="F2"/>
          <w:sz w:val="28"/>
          <w:szCs w:val="28"/>
        </w:rPr>
        <w:t>территорий</w:t>
      </w:r>
      <w:proofErr w:type="gramStart"/>
      <w:r w:rsidR="00973C51">
        <w:rPr>
          <w:color w:val="0D0D0D" w:themeColor="text1" w:themeTint="F2"/>
          <w:sz w:val="28"/>
          <w:szCs w:val="28"/>
        </w:rPr>
        <w:t>,г</w:t>
      </w:r>
      <w:proofErr w:type="gramEnd"/>
      <w:r w:rsidR="00973C51">
        <w:rPr>
          <w:color w:val="0D0D0D" w:themeColor="text1" w:themeTint="F2"/>
          <w:sz w:val="28"/>
          <w:szCs w:val="28"/>
        </w:rPr>
        <w:t>лавнокомандующийОцудзоЯмада</w:t>
      </w:r>
      <w:proofErr w:type="spellEnd"/>
      <w:r>
        <w:rPr>
          <w:color w:val="0D0D0D" w:themeColor="text1" w:themeTint="F2"/>
          <w:sz w:val="28"/>
          <w:szCs w:val="28"/>
        </w:rPr>
        <w:t>)</w:t>
      </w:r>
    </w:p>
    <w:p w:rsidR="000001F4" w:rsidRPr="00923F0F" w:rsidRDefault="000001F4" w:rsidP="00912F3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923F0F">
        <w:rPr>
          <w:color w:val="0D0D0D" w:themeColor="text1" w:themeTint="F2"/>
          <w:sz w:val="28"/>
          <w:szCs w:val="28"/>
        </w:rPr>
        <w:t xml:space="preserve">Однако японцам не помогла ни мощь японской армии, ни готовность к самопожертвованию японских солдат. В не менее трудной обстановке действовали и войска 2-го Дальневосточного фронта, наступавшие с севера. Им пришлось не только взламывать сильные укрепления, но и форсировать многоводные реки Амур и Уссури. Уже 9 августа войска фронта, начав наступление, захватили ряд плацдармов на маньчжурских берегах этих рек. В течение двух суток шли ожесточенные бои за </w:t>
      </w:r>
      <w:proofErr w:type="spellStart"/>
      <w:r w:rsidRPr="00923F0F">
        <w:rPr>
          <w:color w:val="0D0D0D" w:themeColor="text1" w:themeTint="F2"/>
          <w:sz w:val="28"/>
          <w:szCs w:val="28"/>
        </w:rPr>
        <w:t>Фугдинский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 узел обороны, расположенный в заболоченной пойме р. Сунгари. После его захвата советские войска двинулись на юго-запад к выходам в Центральную Маньчжурию. Огромную помощь 2-му Дальневосточному фронту оказала Амурская речная флотилия, обеспечившая форсирование Амура, проделавшая героический </w:t>
      </w:r>
      <w:r w:rsidRPr="00923F0F">
        <w:rPr>
          <w:color w:val="0D0D0D" w:themeColor="text1" w:themeTint="F2"/>
          <w:sz w:val="28"/>
          <w:szCs w:val="28"/>
        </w:rPr>
        <w:lastRenderedPageBreak/>
        <w:t xml:space="preserve">поход по р. Сунгари от границы до Харбина. Советская группировка насчитывала более 1,7 </w:t>
      </w:r>
      <w:proofErr w:type="gramStart"/>
      <w:r w:rsidRPr="00923F0F">
        <w:rPr>
          <w:color w:val="0D0D0D" w:themeColor="text1" w:themeTint="F2"/>
          <w:sz w:val="28"/>
          <w:szCs w:val="28"/>
        </w:rPr>
        <w:t>млн</w:t>
      </w:r>
      <w:proofErr w:type="gramEnd"/>
      <w:r w:rsidRPr="00923F0F">
        <w:rPr>
          <w:color w:val="0D0D0D" w:themeColor="text1" w:themeTint="F2"/>
          <w:sz w:val="28"/>
          <w:szCs w:val="28"/>
        </w:rPr>
        <w:t xml:space="preserve"> человек, около 30 тыс. орудий и минометов, свыше 5200 танков и самоходных артиллерийских установок, более 5 тыс. боевых самолетов. В полной боевой готовности находились корабли (93 боевых надводных корабля основных классов, 78 подводных лодок и 273 катера) и авиация (1450 боевых самолетов) Тихоокеанского флота, которым с 1941 года командовал адмирал И.С. Юмашев. Краснознаменную Амурскую флотилию возглавлял контр-адмирал Н.В. Антонов.</w:t>
      </w:r>
    </w:p>
    <w:p w:rsidR="000001F4" w:rsidRPr="00923F0F" w:rsidRDefault="00C20B1D" w:rsidP="00912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F0F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0001F4" w:rsidRPr="00923F0F">
        <w:rPr>
          <w:rFonts w:ascii="Times New Roman" w:hAnsi="Times New Roman" w:cs="Times New Roman"/>
          <w:b/>
          <w:sz w:val="28"/>
          <w:szCs w:val="28"/>
        </w:rPr>
        <w:t>П</w:t>
      </w:r>
      <w:r w:rsidR="00ED2CA3">
        <w:rPr>
          <w:rFonts w:ascii="Times New Roman" w:hAnsi="Times New Roman" w:cs="Times New Roman"/>
          <w:b/>
          <w:sz w:val="28"/>
          <w:szCs w:val="28"/>
        </w:rPr>
        <w:t xml:space="preserve">обеда на </w:t>
      </w:r>
      <w:r w:rsidR="000001F4" w:rsidRPr="00923F0F">
        <w:rPr>
          <w:rFonts w:ascii="Times New Roman" w:hAnsi="Times New Roman" w:cs="Times New Roman"/>
          <w:b/>
          <w:sz w:val="28"/>
          <w:szCs w:val="28"/>
        </w:rPr>
        <w:t>Д</w:t>
      </w:r>
      <w:r w:rsidR="00ED2CA3">
        <w:rPr>
          <w:rFonts w:ascii="Times New Roman" w:hAnsi="Times New Roman" w:cs="Times New Roman"/>
          <w:b/>
          <w:sz w:val="28"/>
          <w:szCs w:val="28"/>
        </w:rPr>
        <w:t>альнем</w:t>
      </w:r>
      <w:r w:rsidR="000001F4" w:rsidRPr="00923F0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D2CA3">
        <w:rPr>
          <w:rFonts w:ascii="Times New Roman" w:hAnsi="Times New Roman" w:cs="Times New Roman"/>
          <w:b/>
          <w:sz w:val="28"/>
          <w:szCs w:val="28"/>
        </w:rPr>
        <w:t>остоке</w:t>
      </w:r>
    </w:p>
    <w:p w:rsidR="000001F4" w:rsidRPr="00923F0F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Она состояла в том, чтобы одновременным вторжением советских войск из Забайкалья, Приморья и Приамурья в пределы Маньчжурии нанести сокрушительные удары по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Квантунской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группировке и освободить от японских оккупантов </w:t>
      </w:r>
      <w:r w:rsidR="00964CA1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северо-восточные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провинции Китая и Северную Корею. Предусматривались два глубоких и мощных встречных удара – с территорий МНР и советского Приморья, что должно было поставить войска противника перед необходимостью вести оборону на два фронта. Намечались и несколько вспомогательных ударов из Забайкалья и Приамурья по сходящимся к центру Маньчжурии направлениям. Для изоляции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Квантунской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группировки от Экспедиционных сил, сосредоточенных в Китае, и от метрополии планировались вспомогательные удары на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калган-бэйпинском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направлении с выходом на побережье Желтого моря и вдоль восточного побережья Северной Кореи. Далее в зависимости от того, удастся ли разгромить японские войска в Маньчжурии и Северной Корее, намечалось освобождение от японцев Южного Сахалина и Курильских островов, а в случае продолжения их сопротивления планировалось высадить крупный десант на остров Хоккайдо. Замысел, разработанный в Генеральном штабе Маршалом А.М.Василевским 27 июня 1945 года</w:t>
      </w:r>
      <w:r w:rsidR="004C1B30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 одобрен Ставкой ВГК и утвержден ЦК партии и Государственным Комитетом Обороны. Лишь вопрос о высадке на Хоккайдо остался открытым. На следующий день командующие Забайкальским и 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Дальневосточным фронтами, а также Приморской группой войск получили конкретные задачи. С первых часов 9 августа ударные группировки советских фронтов атаковали японские войска с суши, воздуха и моря. По командным пунктам, штабам и узлам связи противника был нанесен мощный удар авиации. В результате этого удара, в котором участвовали сотни советских бомбардировщиков и штурмовиков, связь между штабами и формированиям</w:t>
      </w:r>
      <w:r w:rsidR="00964CA1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японских войск в Маньчжурии в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первые же часы войны была нарушена, и командование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Квантунской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группировки потеряло управление своими войсками, что облегчило советским войскам решение поставленных перед ними задач. Боевые действия развернулись на фронтах общей протяженностью более 5 тыс. км. Тихоокеанский флот вышел в открытое море, перерезал морские коммуникации, использовавшиеся войсками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Квантунской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группировки для связи с Японией, и силами авиации и торпедных катеров нанес мощные удары по японским военно-морским базам в Северной Корее. </w:t>
      </w:r>
      <w:proofErr w:type="gram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содействии Краснознаменной Амурской флотилии и </w:t>
      </w:r>
      <w:proofErr w:type="spellStart"/>
      <w:r w:rsidR="00964CA1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военно-воздушных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сил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советские войска успешно форсировали на широком фронте реки Амур </w:t>
      </w:r>
      <w:r w:rsidR="001836A2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Уссури и,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сломив в упорных боях ожесточенное сопротивление японцев в приграничных укрепленных районах, начали развивать успешное наступление в глубь Маньчжурии. 12 августа соединения 6-й гвардейской танковой армии генерал-полковника А.Г. Кравченко преодолели «неприступный» Большой Хинган и вырвались на Маньчжурскую равнину.</w:t>
      </w:r>
      <w:proofErr w:type="gram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первые 5 суток они прошли более 450 км и к исходу 12 августа устремились к ключевым центрам Маньчжурии –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Чанчуню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Мукдену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Шэньяну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 Этот укрепленный район состоял из трех узлов сопротивлени</w:t>
      </w:r>
      <w:r w:rsidR="00B76077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и нескольких опорных пунктов. 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Обороняли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Хайларский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укрепленный район части японской 119-й пехотной дивизии и смешенная бригада. На этом участке наступала советская 36-я армия. Ее войска, не задерживаясь в наступательном порыве, блокировали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Хайларский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укрепленный </w:t>
      </w:r>
      <w:proofErr w:type="gram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</w:t>
      </w:r>
      <w:proofErr w:type="gram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повели упорные бои за его ликвидацию Японские доты имели здесь 3–4-метровые стены и были хорошо укрыты в сопках Доты подрывались бойцами штурмовых групп. За несколько дней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упорнейшее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сопротивление 6- тысячного 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вражеского гарнизона укрепрайона было сломлено и более 3823 вражеских солдат и офицеров вместе с комендантом УР сдались в плен. О том, насколько упорными и затяжными оказались бои в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Хайларском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укрепленном районе, </w:t>
      </w:r>
      <w:proofErr w:type="gram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свидетельствует</w:t>
      </w:r>
      <w:proofErr w:type="gram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C5CAA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полит донесение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начальника политического управления Забайкальского фронта генерал-лейтенанта Зыкова от 17 августа: «До сих пор продолжаются бои по ликвидации противника в опорных пунктах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Хайларского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укрепрайона, оказывающего ожесточенное сопротивление. На кладбище в районе командного пункта дивизии обнаружен японский снайпер Он был замурован в надмогильный памятник и имел запас продовольствия и воды на десять суток. В нише другого памятника найден прикованный цепями пулеметчик Командование войск продемонстрировало высокое военное искусство, а воины массовый героизм и самоотверженность, о чем свидетельствовали боевые донесения. Таким образом, в рамках Маньчжурской стратегической операции были осуществлены:  </w:t>
      </w:r>
    </w:p>
    <w:p w:rsidR="000001F4" w:rsidRPr="00923F0F" w:rsidRDefault="003C5CAA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</w:t>
      </w:r>
      <w:proofErr w:type="spellStart"/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Хингано-Мукденская</w:t>
      </w:r>
      <w:proofErr w:type="spellEnd"/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операция,</w:t>
      </w:r>
    </w:p>
    <w:p w:rsidR="000001F4" w:rsidRPr="00923F0F" w:rsidRDefault="003C5CAA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</w:t>
      </w:r>
      <w:proofErr w:type="spellStart"/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Харбино-Гиринская</w:t>
      </w:r>
      <w:proofErr w:type="spellEnd"/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операция,</w:t>
      </w:r>
    </w:p>
    <w:p w:rsidR="000001F4" w:rsidRPr="00923F0F" w:rsidRDefault="003C5CAA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proofErr w:type="spellStart"/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Сунгарийская</w:t>
      </w:r>
      <w:proofErr w:type="spellEnd"/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операция,</w:t>
      </w:r>
    </w:p>
    <w:p w:rsidR="000001F4" w:rsidRPr="00923F0F" w:rsidRDefault="003C5CAA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</w:t>
      </w:r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Южно-Сахалинская десантная операция,</w:t>
      </w:r>
    </w:p>
    <w:p w:rsidR="000001F4" w:rsidRPr="00923F0F" w:rsidRDefault="003C5CAA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</w:t>
      </w:r>
      <w:r w:rsidR="000001F4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Курильская десантная операция</w:t>
      </w:r>
    </w:p>
    <w:p w:rsidR="000001F4" w:rsidRPr="00923F0F" w:rsidRDefault="000001F4" w:rsidP="00912F3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23F0F">
        <w:rPr>
          <w:color w:val="0D0D0D" w:themeColor="text1" w:themeTint="F2"/>
          <w:sz w:val="28"/>
          <w:szCs w:val="28"/>
        </w:rPr>
        <w:t xml:space="preserve">Сокрушительный удар по </w:t>
      </w:r>
      <w:proofErr w:type="spellStart"/>
      <w:r w:rsidRPr="00923F0F">
        <w:rPr>
          <w:color w:val="0D0D0D" w:themeColor="text1" w:themeTint="F2"/>
          <w:sz w:val="28"/>
          <w:szCs w:val="28"/>
        </w:rPr>
        <w:t>Квантунской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 группировке войск на Дальнем Востоке явился одним из определяющих факторов разгрома Японии.  </w:t>
      </w:r>
      <w:r w:rsidR="00B76077" w:rsidRPr="00923F0F">
        <w:rPr>
          <w:color w:val="0D0D0D" w:themeColor="text1" w:themeTint="F2"/>
          <w:sz w:val="28"/>
          <w:szCs w:val="28"/>
        </w:rPr>
        <w:t>В</w:t>
      </w:r>
      <w:r w:rsidRPr="00923F0F">
        <w:rPr>
          <w:color w:val="0D0D0D" w:themeColor="text1" w:themeTint="F2"/>
          <w:sz w:val="28"/>
          <w:szCs w:val="28"/>
        </w:rPr>
        <w:t xml:space="preserve"> течение первой же недели наступления сопротивление противника было сломлено на всех основных направлениях. Советские войска продвинулись вперед на сотни километров, расчленив </w:t>
      </w:r>
      <w:proofErr w:type="spellStart"/>
      <w:r w:rsidRPr="00923F0F">
        <w:rPr>
          <w:color w:val="0D0D0D" w:themeColor="text1" w:themeTint="F2"/>
          <w:sz w:val="28"/>
          <w:szCs w:val="28"/>
        </w:rPr>
        <w:t>Квантунскую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 армию на отдельные группы в районах </w:t>
      </w:r>
      <w:proofErr w:type="spellStart"/>
      <w:r w:rsidRPr="00923F0F">
        <w:rPr>
          <w:color w:val="0D0D0D" w:themeColor="text1" w:themeTint="F2"/>
          <w:sz w:val="28"/>
          <w:szCs w:val="28"/>
        </w:rPr>
        <w:t>Цицикара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, Харбина, </w:t>
      </w:r>
      <w:proofErr w:type="spellStart"/>
      <w:r w:rsidRPr="00923F0F">
        <w:rPr>
          <w:color w:val="0D0D0D" w:themeColor="text1" w:themeTint="F2"/>
          <w:sz w:val="28"/>
          <w:szCs w:val="28"/>
        </w:rPr>
        <w:t>Гирина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923F0F">
        <w:rPr>
          <w:color w:val="0D0D0D" w:themeColor="text1" w:themeTint="F2"/>
          <w:sz w:val="28"/>
          <w:szCs w:val="28"/>
        </w:rPr>
        <w:t>Цзилинь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), </w:t>
      </w:r>
      <w:proofErr w:type="spellStart"/>
      <w:r w:rsidRPr="00923F0F">
        <w:rPr>
          <w:color w:val="0D0D0D" w:themeColor="text1" w:themeTint="F2"/>
          <w:sz w:val="28"/>
          <w:szCs w:val="28"/>
        </w:rPr>
        <w:t>Чанчуня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923F0F">
        <w:rPr>
          <w:color w:val="0D0D0D" w:themeColor="text1" w:themeTint="F2"/>
          <w:sz w:val="28"/>
          <w:szCs w:val="28"/>
        </w:rPr>
        <w:t>Мукдена</w:t>
      </w:r>
      <w:proofErr w:type="spellEnd"/>
      <w:r w:rsidR="00651852" w:rsidRPr="00923F0F">
        <w:rPr>
          <w:color w:val="0D0D0D" w:themeColor="text1" w:themeTint="F2"/>
          <w:sz w:val="28"/>
          <w:szCs w:val="28"/>
        </w:rPr>
        <w:t>.</w:t>
      </w:r>
      <w:r w:rsidRPr="00923F0F">
        <w:rPr>
          <w:color w:val="0D0D0D" w:themeColor="text1" w:themeTint="F2"/>
          <w:sz w:val="28"/>
          <w:szCs w:val="28"/>
        </w:rPr>
        <w:t xml:space="preserve"> Вступление Советского Союза в войну лишило японских милитаристов последних шансов на благополучный исход войны и поставило перед ними со всей остротой </w:t>
      </w:r>
      <w:r w:rsidRPr="00923F0F">
        <w:rPr>
          <w:color w:val="0D0D0D" w:themeColor="text1" w:themeTint="F2"/>
          <w:sz w:val="28"/>
          <w:szCs w:val="28"/>
        </w:rPr>
        <w:lastRenderedPageBreak/>
        <w:t>вопрос о безоговорочной капитуляции. Могучий удар Советской Армии стал во многом неожиданностью и для союзников.</w:t>
      </w:r>
    </w:p>
    <w:p w:rsidR="000001F4" w:rsidRPr="00923F0F" w:rsidRDefault="000001F4" w:rsidP="00912F3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23F0F">
        <w:rPr>
          <w:color w:val="0D0D0D" w:themeColor="text1" w:themeTint="F2"/>
          <w:sz w:val="28"/>
          <w:szCs w:val="28"/>
        </w:rPr>
        <w:t>Решающими причинами такого грандиозн</w:t>
      </w:r>
      <w:r w:rsidR="00ED2CA3">
        <w:rPr>
          <w:color w:val="0D0D0D" w:themeColor="text1" w:themeTint="F2"/>
          <w:sz w:val="28"/>
          <w:szCs w:val="28"/>
        </w:rPr>
        <w:t>ого успеха стала стремитель</w:t>
      </w:r>
      <w:r w:rsidRPr="00923F0F">
        <w:rPr>
          <w:color w:val="0D0D0D" w:themeColor="text1" w:themeTint="F2"/>
          <w:sz w:val="28"/>
          <w:szCs w:val="28"/>
        </w:rPr>
        <w:t xml:space="preserve">ность продвижения наших войск и </w:t>
      </w:r>
      <w:r w:rsidR="00ED2CA3">
        <w:rPr>
          <w:color w:val="0D0D0D" w:themeColor="text1" w:themeTint="F2"/>
          <w:sz w:val="28"/>
          <w:szCs w:val="28"/>
        </w:rPr>
        <w:t>полководческий талант военачаль</w:t>
      </w:r>
      <w:r w:rsidRPr="00923F0F">
        <w:rPr>
          <w:color w:val="0D0D0D" w:themeColor="text1" w:themeTint="F2"/>
          <w:sz w:val="28"/>
          <w:szCs w:val="28"/>
        </w:rPr>
        <w:t>ников, отточенный в боях на Западном фронте. В течение 9 августа -2 сентября 1945 г. советские войска про</w:t>
      </w:r>
      <w:r w:rsidR="00ED2CA3">
        <w:rPr>
          <w:color w:val="0D0D0D" w:themeColor="text1" w:themeTint="F2"/>
          <w:sz w:val="28"/>
          <w:szCs w:val="28"/>
        </w:rPr>
        <w:t>вели три блестящие операции, за</w:t>
      </w:r>
      <w:r w:rsidRPr="00923F0F">
        <w:rPr>
          <w:color w:val="0D0D0D" w:themeColor="text1" w:themeTint="F2"/>
          <w:sz w:val="28"/>
          <w:szCs w:val="28"/>
        </w:rPr>
        <w:t>кончившиеся полным и окончательным поражением Японии.</w:t>
      </w:r>
    </w:p>
    <w:p w:rsidR="000001F4" w:rsidRPr="00ED2CA3" w:rsidRDefault="000001F4" w:rsidP="00912F3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923F0F">
        <w:rPr>
          <w:color w:val="0D0D0D" w:themeColor="text1" w:themeTint="F2"/>
          <w:sz w:val="28"/>
          <w:szCs w:val="28"/>
        </w:rPr>
        <w:t xml:space="preserve">Главный удар наших войск был направлен на юг. </w:t>
      </w:r>
      <w:r w:rsidRPr="00ED2CA3">
        <w:rPr>
          <w:color w:val="0D0D0D" w:themeColor="text1" w:themeTint="F2"/>
          <w:sz w:val="28"/>
          <w:szCs w:val="28"/>
        </w:rPr>
        <w:t>В ходе </w:t>
      </w:r>
      <w:r w:rsidR="00ED2CA3" w:rsidRPr="00ED2CA3">
        <w:rPr>
          <w:iCs/>
          <w:color w:val="0D0D0D" w:themeColor="text1" w:themeTint="F2"/>
          <w:sz w:val="28"/>
          <w:szCs w:val="28"/>
        </w:rPr>
        <w:t>Маньчжур</w:t>
      </w:r>
      <w:r w:rsidRPr="00ED2CA3">
        <w:rPr>
          <w:iCs/>
          <w:color w:val="0D0D0D" w:themeColor="text1" w:themeTint="F2"/>
          <w:sz w:val="28"/>
          <w:szCs w:val="28"/>
        </w:rPr>
        <w:t>ской наступательной операции</w:t>
      </w:r>
      <w:r w:rsidRPr="00ED2CA3">
        <w:rPr>
          <w:color w:val="0D0D0D" w:themeColor="text1" w:themeTint="F2"/>
          <w:sz w:val="28"/>
          <w:szCs w:val="28"/>
        </w:rPr>
        <w:t> советс</w:t>
      </w:r>
      <w:r w:rsidR="00ED2CA3" w:rsidRPr="00ED2CA3">
        <w:rPr>
          <w:color w:val="0D0D0D" w:themeColor="text1" w:themeTint="F2"/>
          <w:sz w:val="28"/>
          <w:szCs w:val="28"/>
        </w:rPr>
        <w:t>кие части перешли границу на ог</w:t>
      </w:r>
      <w:r w:rsidRPr="00ED2CA3">
        <w:rPr>
          <w:color w:val="0D0D0D" w:themeColor="text1" w:themeTint="F2"/>
          <w:sz w:val="28"/>
          <w:szCs w:val="28"/>
        </w:rPr>
        <w:t>ромном протяжении от Забайкалья до Сунг</w:t>
      </w:r>
      <w:r w:rsidR="00ED2CA3" w:rsidRPr="00ED2CA3">
        <w:rPr>
          <w:color w:val="0D0D0D" w:themeColor="text1" w:themeTint="F2"/>
          <w:sz w:val="28"/>
          <w:szCs w:val="28"/>
        </w:rPr>
        <w:t>ари. К 19 августа основные груп</w:t>
      </w:r>
      <w:r w:rsidRPr="00ED2CA3">
        <w:rPr>
          <w:color w:val="0D0D0D" w:themeColor="text1" w:themeTint="F2"/>
          <w:sz w:val="28"/>
          <w:szCs w:val="28"/>
        </w:rPr>
        <w:t>пировки японских войск в Маньчжури</w:t>
      </w:r>
      <w:r w:rsidR="00ED2CA3" w:rsidRPr="00ED2CA3">
        <w:rPr>
          <w:color w:val="0D0D0D" w:themeColor="text1" w:themeTint="F2"/>
          <w:sz w:val="28"/>
          <w:szCs w:val="28"/>
        </w:rPr>
        <w:t>и и Северной Корее были разгром</w:t>
      </w:r>
      <w:r w:rsidRPr="00ED2CA3">
        <w:rPr>
          <w:color w:val="0D0D0D" w:themeColor="text1" w:themeTint="F2"/>
          <w:sz w:val="28"/>
          <w:szCs w:val="28"/>
        </w:rPr>
        <w:t>лены. Во второй половине августа развернулись </w:t>
      </w:r>
      <w:r w:rsidR="00ED2CA3" w:rsidRPr="00ED2CA3">
        <w:rPr>
          <w:iCs/>
          <w:color w:val="0D0D0D" w:themeColor="text1" w:themeTint="F2"/>
          <w:sz w:val="28"/>
          <w:szCs w:val="28"/>
        </w:rPr>
        <w:t>Сахалинская наступа</w:t>
      </w:r>
      <w:r w:rsidRPr="00ED2CA3">
        <w:rPr>
          <w:iCs/>
          <w:color w:val="0D0D0D" w:themeColor="text1" w:themeTint="F2"/>
          <w:sz w:val="28"/>
          <w:szCs w:val="28"/>
        </w:rPr>
        <w:t>тельная операция</w:t>
      </w:r>
      <w:r w:rsidRPr="00ED2CA3">
        <w:rPr>
          <w:color w:val="0D0D0D" w:themeColor="text1" w:themeTint="F2"/>
          <w:sz w:val="28"/>
          <w:szCs w:val="28"/>
        </w:rPr>
        <w:t> и десантная операция на Курильские острова. В 20 чис</w:t>
      </w:r>
      <w:r w:rsidRPr="00ED2CA3">
        <w:rPr>
          <w:color w:val="0D0D0D" w:themeColor="text1" w:themeTint="F2"/>
          <w:sz w:val="28"/>
          <w:szCs w:val="28"/>
        </w:rPr>
        <w:softHyphen/>
        <w:t>лах наши части заняли территорию Южного Сахалина и северной группы Курильских островов</w:t>
      </w:r>
      <w:proofErr w:type="gramStart"/>
      <w:r w:rsidRPr="00ED2CA3">
        <w:rPr>
          <w:color w:val="0D0D0D" w:themeColor="text1" w:themeTint="F2"/>
          <w:sz w:val="28"/>
          <w:szCs w:val="28"/>
        </w:rPr>
        <w:t xml:space="preserve"> С</w:t>
      </w:r>
      <w:proofErr w:type="gramEnd"/>
      <w:r w:rsidRPr="00ED2CA3">
        <w:rPr>
          <w:color w:val="0D0D0D" w:themeColor="text1" w:themeTint="F2"/>
          <w:sz w:val="28"/>
          <w:szCs w:val="28"/>
        </w:rPr>
        <w:t xml:space="preserve"> 11 августа войска 2-го Дальневосточного фронта начали бои за Южный Сахалин. Используя особенности местности, противник создал здесь прочную систему долговременных сооружений. Дорогу, пролегавшую на юг острова, прикрывал </w:t>
      </w:r>
      <w:proofErr w:type="spellStart"/>
      <w:r w:rsidRPr="00ED2CA3">
        <w:rPr>
          <w:color w:val="0D0D0D" w:themeColor="text1" w:themeTint="F2"/>
          <w:sz w:val="28"/>
          <w:szCs w:val="28"/>
        </w:rPr>
        <w:t>Котонский</w:t>
      </w:r>
      <w:proofErr w:type="spellEnd"/>
      <w:r w:rsidRPr="00ED2CA3">
        <w:rPr>
          <w:color w:val="0D0D0D" w:themeColor="text1" w:themeTint="F2"/>
          <w:sz w:val="28"/>
          <w:szCs w:val="28"/>
        </w:rPr>
        <w:t xml:space="preserve"> укрепленный район, представлявший собой сложное инженерное сооружение. Однако уже 13 августа советским войскам удалось овладеть его центром — </w:t>
      </w:r>
      <w:proofErr w:type="gramStart"/>
      <w:r w:rsidRPr="00ED2CA3">
        <w:rPr>
          <w:color w:val="0D0D0D" w:themeColor="text1" w:themeTint="F2"/>
          <w:sz w:val="28"/>
          <w:szCs w:val="28"/>
        </w:rPr>
        <w:t>г</w:t>
      </w:r>
      <w:proofErr w:type="gramEnd"/>
      <w:r w:rsidRPr="00ED2CA3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ED2CA3">
        <w:rPr>
          <w:color w:val="0D0D0D" w:themeColor="text1" w:themeTint="F2"/>
          <w:sz w:val="28"/>
          <w:szCs w:val="28"/>
        </w:rPr>
        <w:t>Котон</w:t>
      </w:r>
      <w:proofErr w:type="spellEnd"/>
      <w:r w:rsidRPr="00ED2CA3">
        <w:rPr>
          <w:color w:val="0D0D0D" w:themeColor="text1" w:themeTint="F2"/>
          <w:sz w:val="28"/>
          <w:szCs w:val="28"/>
        </w:rPr>
        <w:t xml:space="preserve"> и создать благоприятные условия для</w:t>
      </w:r>
      <w:r w:rsidR="003C5CAA" w:rsidRPr="00ED2CA3">
        <w:rPr>
          <w:color w:val="0D0D0D" w:themeColor="text1" w:themeTint="F2"/>
          <w:sz w:val="28"/>
          <w:szCs w:val="28"/>
        </w:rPr>
        <w:t xml:space="preserve"> дальнейшего продвижения на юг.</w:t>
      </w:r>
    </w:p>
    <w:p w:rsidR="000001F4" w:rsidRPr="00923F0F" w:rsidRDefault="000001F4" w:rsidP="00912F3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923F0F">
        <w:rPr>
          <w:color w:val="0D0D0D" w:themeColor="text1" w:themeTint="F2"/>
          <w:sz w:val="28"/>
          <w:szCs w:val="28"/>
        </w:rPr>
        <w:t xml:space="preserve">Разгром </w:t>
      </w:r>
      <w:proofErr w:type="spellStart"/>
      <w:r w:rsidRPr="00923F0F">
        <w:rPr>
          <w:color w:val="0D0D0D" w:themeColor="text1" w:themeTint="F2"/>
          <w:sz w:val="28"/>
          <w:szCs w:val="28"/>
        </w:rPr>
        <w:t>квантунской</w:t>
      </w:r>
      <w:proofErr w:type="spellEnd"/>
      <w:r w:rsidRPr="00923F0F">
        <w:rPr>
          <w:color w:val="0D0D0D" w:themeColor="text1" w:themeTint="F2"/>
          <w:sz w:val="28"/>
          <w:szCs w:val="28"/>
        </w:rPr>
        <w:t xml:space="preserve"> армии привел к самому крупному во</w:t>
      </w:r>
      <w:proofErr w:type="gramStart"/>
      <w:r w:rsidRPr="00923F0F">
        <w:rPr>
          <w:color w:val="0D0D0D" w:themeColor="text1" w:themeTint="F2"/>
          <w:sz w:val="28"/>
          <w:szCs w:val="28"/>
        </w:rPr>
        <w:t xml:space="preserve"> В</w:t>
      </w:r>
      <w:proofErr w:type="gramEnd"/>
      <w:r w:rsidRPr="00923F0F">
        <w:rPr>
          <w:color w:val="0D0D0D" w:themeColor="text1" w:themeTint="F2"/>
          <w:sz w:val="28"/>
          <w:szCs w:val="28"/>
        </w:rPr>
        <w:t xml:space="preserve">торой мировой войне поражению японских вооруженных сил ик наиболее тяжелым для них потерям – это свыше 720 000 солдат и офицеров, в том числе – 84 000 </w:t>
      </w:r>
      <w:r w:rsidR="00960E70">
        <w:rPr>
          <w:color w:val="0D0D0D" w:themeColor="text1" w:themeTint="F2"/>
          <w:sz w:val="28"/>
          <w:szCs w:val="28"/>
        </w:rPr>
        <w:t xml:space="preserve">убитыми и ранеными, и более 640 </w:t>
      </w:r>
      <w:r w:rsidRPr="00923F0F">
        <w:rPr>
          <w:color w:val="0D0D0D" w:themeColor="text1" w:themeTint="F2"/>
          <w:sz w:val="28"/>
          <w:szCs w:val="28"/>
        </w:rPr>
        <w:t>000 пленными. Япония оказалась не в состоянии продолжать вооруженную борьбу и это намного сократило сроки окончания</w:t>
      </w:r>
      <w:proofErr w:type="gramStart"/>
      <w:r w:rsidRPr="00923F0F">
        <w:rPr>
          <w:color w:val="0D0D0D" w:themeColor="text1" w:themeTint="F2"/>
          <w:sz w:val="28"/>
          <w:szCs w:val="28"/>
        </w:rPr>
        <w:t xml:space="preserve"> В</w:t>
      </w:r>
      <w:proofErr w:type="gramEnd"/>
      <w:r w:rsidRPr="00923F0F">
        <w:rPr>
          <w:color w:val="0D0D0D" w:themeColor="text1" w:themeTint="F2"/>
          <w:sz w:val="28"/>
          <w:szCs w:val="28"/>
        </w:rPr>
        <w:t>торой мировой войны. Разгром советскими Вооруженными силами японских войск в Маньчжурии и Корее, а также на Южном Сахалине и Курильских островах лишил Японию всех плацдармов и баз, которые она в течение многих лет создавала, готовясь к агрессии против СССР.</w:t>
      </w:r>
    </w:p>
    <w:p w:rsidR="002705C8" w:rsidRPr="00923F0F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2 сентября 1945 года в 9 час. 04 мин. на борту американского линкора «МИССУРИ», находившегося в Токийском заливе, от имени императора, японского правительства и императорской ставки министром иностранных дел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М.Сигэмицу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начальником генерального штаба японской армии </w:t>
      </w:r>
      <w:proofErr w:type="spellStart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Ё.Умэдзу</w:t>
      </w:r>
      <w:proofErr w:type="spellEnd"/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 подписан Акт о безоговорочной капитуляции Японии. В Акте, в частности, говорится: «Настоящим мы даем обязательство, что японское правительство и его преемники будут честно выполнять условия Потсдамской декларации». От имени всех союзных держав, находившихся в состоянии войны с Японией, Ак</w:t>
      </w:r>
      <w:r w:rsidR="008B38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подписал генерал </w:t>
      </w:r>
      <w:proofErr w:type="spellStart"/>
      <w:r w:rsidR="008B38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Д.Макартур</w:t>
      </w:r>
      <w:proofErr w:type="spellEnd"/>
      <w:r w:rsidR="008B38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Подписав Акт о капитуляции, Япония полностью приняла условия Потсдамской декларации от 26 июля 1945 года. Согласно Акту, военные действия с ее стороны прекращались немедленно, все японские и находившиеся под контролем Японии вооруженные силы безоговорочно капитулировали, оружие, военное и гражданское имущество сохранялись без повреждения. Японскому правительству и генштабу предписывалось немедленно освободить союзных военнопленных и и</w:t>
      </w:r>
      <w:r w:rsidR="002E15A3" w:rsidRPr="00923F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нтернированных гражданских лиц.</w:t>
      </w:r>
    </w:p>
    <w:p w:rsidR="000001F4" w:rsidRPr="00923F0F" w:rsidRDefault="0028452E" w:rsidP="002845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20B1D" w:rsidRPr="00923F0F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E377A2">
        <w:rPr>
          <w:rFonts w:ascii="Times New Roman" w:hAnsi="Times New Roman" w:cs="Times New Roman"/>
          <w:b/>
          <w:sz w:val="28"/>
          <w:szCs w:val="28"/>
        </w:rPr>
        <w:t>Подвиг героя  Дальневосточника</w:t>
      </w:r>
    </w:p>
    <w:p w:rsidR="005F0940" w:rsidRPr="00923F0F" w:rsidRDefault="000001F4" w:rsidP="00ED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0F">
        <w:rPr>
          <w:rFonts w:ascii="Times New Roman" w:hAnsi="Times New Roman" w:cs="Times New Roman"/>
          <w:sz w:val="28"/>
          <w:szCs w:val="28"/>
        </w:rPr>
        <w:t xml:space="preserve">Максим Александрович </w:t>
      </w:r>
      <w:proofErr w:type="spellStart"/>
      <w:r w:rsidR="00197A75" w:rsidRPr="00923F0F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="00197A75" w:rsidRPr="00923F0F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923F0F">
        <w:rPr>
          <w:rFonts w:ascii="Times New Roman" w:hAnsi="Times New Roman" w:cs="Times New Roman"/>
          <w:sz w:val="28"/>
          <w:szCs w:val="28"/>
        </w:rPr>
        <w:t xml:space="preserve"> 30 августа 1923 года в селе Нижней Катар Дальневосточного края</w:t>
      </w:r>
      <w:proofErr w:type="gramStart"/>
      <w:r w:rsidRPr="00923F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23F0F">
        <w:rPr>
          <w:rFonts w:ascii="Times New Roman" w:hAnsi="Times New Roman" w:cs="Times New Roman"/>
          <w:sz w:val="28"/>
          <w:szCs w:val="28"/>
        </w:rPr>
        <w:t xml:space="preserve"> феврале 1942 года добровольцем ушёл на фронт. Он являлся один из наиболее результативных снайперов Сталинградской битвы в </w:t>
      </w:r>
      <w:proofErr w:type="gramStart"/>
      <w:r w:rsidRPr="00923F0F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923F0F">
        <w:rPr>
          <w:rFonts w:ascii="Times New Roman" w:hAnsi="Times New Roman" w:cs="Times New Roman"/>
          <w:sz w:val="28"/>
          <w:szCs w:val="28"/>
        </w:rPr>
        <w:t xml:space="preserve"> которой уничтожил более 200 вражеских солдат и офицеров.  </w:t>
      </w:r>
      <w:r w:rsidR="00923F0F" w:rsidRPr="00923F0F">
        <w:rPr>
          <w:rFonts w:ascii="Times New Roman" w:hAnsi="Times New Roman" w:cs="Times New Roman"/>
          <w:sz w:val="28"/>
          <w:szCs w:val="28"/>
        </w:rPr>
        <w:t>Внес большой</w:t>
      </w:r>
      <w:r w:rsidRPr="00923F0F">
        <w:rPr>
          <w:rFonts w:ascii="Times New Roman" w:hAnsi="Times New Roman" w:cs="Times New Roman"/>
          <w:sz w:val="28"/>
          <w:szCs w:val="28"/>
        </w:rPr>
        <w:t xml:space="preserve"> вклад в развитие снайперского движения</w:t>
      </w:r>
      <w:r w:rsidR="00964CA1" w:rsidRPr="00923F0F">
        <w:rPr>
          <w:rFonts w:ascii="Times New Roman" w:hAnsi="Times New Roman" w:cs="Times New Roman"/>
          <w:sz w:val="28"/>
          <w:szCs w:val="28"/>
        </w:rPr>
        <w:t>,</w:t>
      </w:r>
      <w:r w:rsidRPr="00923F0F">
        <w:rPr>
          <w:rFonts w:ascii="Times New Roman" w:hAnsi="Times New Roman" w:cs="Times New Roman"/>
          <w:sz w:val="28"/>
          <w:szCs w:val="28"/>
        </w:rPr>
        <w:t xml:space="preserve"> в Красной Армии принимал активное участие в практическом обучении стрелков.</w:t>
      </w:r>
      <w:r w:rsidR="00964CA1" w:rsidRPr="00923F0F">
        <w:rPr>
          <w:rFonts w:ascii="Times New Roman" w:hAnsi="Times New Roman" w:cs="Times New Roman"/>
          <w:sz w:val="28"/>
          <w:szCs w:val="28"/>
        </w:rPr>
        <w:t>2</w:t>
      </w:r>
      <w:r w:rsidR="00923F0F">
        <w:rPr>
          <w:rFonts w:ascii="Times New Roman" w:hAnsi="Times New Roman" w:cs="Times New Roman"/>
          <w:sz w:val="28"/>
          <w:szCs w:val="28"/>
        </w:rPr>
        <w:t xml:space="preserve">2 </w:t>
      </w:r>
      <w:r w:rsidRPr="00923F0F">
        <w:rPr>
          <w:rFonts w:ascii="Times New Roman" w:hAnsi="Times New Roman" w:cs="Times New Roman"/>
          <w:sz w:val="28"/>
          <w:szCs w:val="28"/>
        </w:rPr>
        <w:t>января 1943 года в бою в районе селение</w:t>
      </w:r>
      <w:r w:rsidR="00960E70">
        <w:rPr>
          <w:rFonts w:ascii="Times New Roman" w:hAnsi="Times New Roman" w:cs="Times New Roman"/>
          <w:sz w:val="28"/>
          <w:szCs w:val="28"/>
        </w:rPr>
        <w:t xml:space="preserve"> Песчанка </w:t>
      </w:r>
      <w:proofErr w:type="spellStart"/>
      <w:r w:rsidR="00960E7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960E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23F0F">
        <w:rPr>
          <w:rFonts w:ascii="Times New Roman" w:hAnsi="Times New Roman" w:cs="Times New Roman"/>
          <w:sz w:val="28"/>
          <w:szCs w:val="28"/>
        </w:rPr>
        <w:t xml:space="preserve">Сталинградской </w:t>
      </w:r>
      <w:r w:rsidR="00923F0F" w:rsidRPr="00923F0F">
        <w:rPr>
          <w:rFonts w:ascii="Times New Roman" w:hAnsi="Times New Roman" w:cs="Times New Roman"/>
          <w:sz w:val="28"/>
          <w:szCs w:val="28"/>
        </w:rPr>
        <w:t>области. Обеспечил</w:t>
      </w:r>
      <w:r w:rsidR="00197A75" w:rsidRPr="00923F0F">
        <w:rPr>
          <w:rFonts w:ascii="Times New Roman" w:hAnsi="Times New Roman" w:cs="Times New Roman"/>
          <w:sz w:val="28"/>
          <w:szCs w:val="28"/>
        </w:rPr>
        <w:t xml:space="preserve"> успех</w:t>
      </w:r>
      <w:r w:rsidRPr="00923F0F">
        <w:rPr>
          <w:rFonts w:ascii="Times New Roman" w:hAnsi="Times New Roman" w:cs="Times New Roman"/>
          <w:sz w:val="28"/>
          <w:szCs w:val="28"/>
        </w:rPr>
        <w:t xml:space="preserve"> наступления подразделения </w:t>
      </w:r>
      <w:r w:rsidR="00923F0F">
        <w:rPr>
          <w:rFonts w:ascii="Times New Roman" w:hAnsi="Times New Roman" w:cs="Times New Roman"/>
          <w:sz w:val="28"/>
          <w:szCs w:val="28"/>
        </w:rPr>
        <w:t xml:space="preserve">полка, </w:t>
      </w:r>
      <w:r w:rsidR="00923F0F" w:rsidRPr="00923F0F">
        <w:rPr>
          <w:rFonts w:ascii="Times New Roman" w:hAnsi="Times New Roman" w:cs="Times New Roman"/>
          <w:sz w:val="28"/>
          <w:szCs w:val="28"/>
        </w:rPr>
        <w:t>остановил</w:t>
      </w:r>
      <w:r w:rsidRPr="00923F0F">
        <w:rPr>
          <w:rFonts w:ascii="Times New Roman" w:hAnsi="Times New Roman" w:cs="Times New Roman"/>
          <w:sz w:val="28"/>
          <w:szCs w:val="28"/>
        </w:rPr>
        <w:t xml:space="preserve"> пулеметным огнем противника с замаскированных укрепленных позиций, скрытый приблизившись на расстояние около 100 метров старший серж</w:t>
      </w:r>
      <w:r w:rsidR="00964CA1" w:rsidRPr="00923F0F">
        <w:rPr>
          <w:rFonts w:ascii="Times New Roman" w:hAnsi="Times New Roman" w:cs="Times New Roman"/>
          <w:sz w:val="28"/>
          <w:szCs w:val="28"/>
        </w:rPr>
        <w:t xml:space="preserve">ант </w:t>
      </w:r>
      <w:proofErr w:type="spellStart"/>
      <w:r w:rsidR="00964CA1" w:rsidRPr="00923F0F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 w:rsidR="00397127" w:rsidRPr="00923F0F">
        <w:rPr>
          <w:rFonts w:ascii="Times New Roman" w:hAnsi="Times New Roman" w:cs="Times New Roman"/>
          <w:sz w:val="28"/>
          <w:szCs w:val="28"/>
        </w:rPr>
        <w:t>уничтожил, расчёты</w:t>
      </w:r>
      <w:proofErr w:type="gramStart"/>
      <w:r w:rsidR="00397127" w:rsidRPr="00923F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97127" w:rsidRPr="00923F0F">
        <w:rPr>
          <w:rFonts w:ascii="Times New Roman" w:hAnsi="Times New Roman" w:cs="Times New Roman"/>
          <w:sz w:val="28"/>
          <w:szCs w:val="28"/>
        </w:rPr>
        <w:t xml:space="preserve"> танковых</w:t>
      </w:r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 w:rsidR="00964CA1" w:rsidRPr="00923F0F">
        <w:rPr>
          <w:rFonts w:ascii="Times New Roman" w:hAnsi="Times New Roman" w:cs="Times New Roman"/>
          <w:sz w:val="28"/>
          <w:szCs w:val="28"/>
        </w:rPr>
        <w:t>пулеметов,</w:t>
      </w:r>
      <w:r w:rsidRPr="00923F0F">
        <w:rPr>
          <w:rFonts w:ascii="Times New Roman" w:hAnsi="Times New Roman" w:cs="Times New Roman"/>
          <w:sz w:val="28"/>
          <w:szCs w:val="28"/>
        </w:rPr>
        <w:t xml:space="preserve"> что решило исход </w:t>
      </w:r>
      <w:r w:rsidR="00964CA1" w:rsidRPr="00923F0F">
        <w:rPr>
          <w:rFonts w:ascii="Times New Roman" w:hAnsi="Times New Roman" w:cs="Times New Roman"/>
          <w:sz w:val="28"/>
          <w:szCs w:val="28"/>
        </w:rPr>
        <w:t>атаки,</w:t>
      </w:r>
      <w:r w:rsidRPr="00923F0F">
        <w:rPr>
          <w:rFonts w:ascii="Times New Roman" w:hAnsi="Times New Roman" w:cs="Times New Roman"/>
          <w:sz w:val="28"/>
          <w:szCs w:val="28"/>
        </w:rPr>
        <w:t xml:space="preserve"> в продолжение которой Снайпер </w:t>
      </w:r>
      <w:r w:rsidRPr="00923F0F">
        <w:rPr>
          <w:rFonts w:ascii="Times New Roman" w:hAnsi="Times New Roman" w:cs="Times New Roman"/>
          <w:sz w:val="28"/>
          <w:szCs w:val="28"/>
        </w:rPr>
        <w:lastRenderedPageBreak/>
        <w:t xml:space="preserve">погиб. </w:t>
      </w:r>
      <w:proofErr w:type="spellStart"/>
      <w:r w:rsidRPr="00923F0F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Pr="00923F0F">
        <w:rPr>
          <w:rFonts w:ascii="Times New Roman" w:hAnsi="Times New Roman" w:cs="Times New Roman"/>
          <w:sz w:val="28"/>
          <w:szCs w:val="28"/>
        </w:rPr>
        <w:t xml:space="preserve"> похоронен в Братской могиле на площади павших борцов рабочего поселка Городище Волгоградской области.</w:t>
      </w:r>
    </w:p>
    <w:p w:rsidR="008B384B" w:rsidRDefault="008B384B" w:rsidP="008B38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313" w:rsidRPr="00830F8C" w:rsidRDefault="00905313" w:rsidP="008B38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8C">
        <w:rPr>
          <w:rFonts w:ascii="Times New Roman" w:hAnsi="Times New Roman" w:cs="Times New Roman"/>
          <w:b/>
          <w:sz w:val="28"/>
          <w:szCs w:val="28"/>
        </w:rPr>
        <w:t>Глава 2. Практическая часть исследования</w:t>
      </w:r>
    </w:p>
    <w:p w:rsidR="000001F4" w:rsidRPr="00830F8C" w:rsidRDefault="00905313" w:rsidP="00912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8C">
        <w:rPr>
          <w:rFonts w:ascii="Times New Roman" w:hAnsi="Times New Roman" w:cs="Times New Roman"/>
          <w:b/>
          <w:sz w:val="28"/>
          <w:szCs w:val="28"/>
        </w:rPr>
        <w:t>2.1. Анкета-опросник для студентов КГБ ПОУ НПГТ</w:t>
      </w:r>
    </w:p>
    <w:p w:rsidR="000001F4" w:rsidRPr="00905313" w:rsidRDefault="000001F4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 xml:space="preserve">По проведенному </w:t>
      </w:r>
      <w:r w:rsidR="00830F8C" w:rsidRPr="00905313">
        <w:rPr>
          <w:rFonts w:ascii="Times New Roman" w:hAnsi="Times New Roman" w:cs="Times New Roman"/>
          <w:sz w:val="28"/>
          <w:szCs w:val="28"/>
        </w:rPr>
        <w:t xml:space="preserve">анкетированию </w:t>
      </w:r>
      <w:proofErr w:type="spellStart"/>
      <w:r w:rsidR="00830F8C" w:rsidRPr="00905313">
        <w:rPr>
          <w:rFonts w:ascii="Times New Roman" w:hAnsi="Times New Roman" w:cs="Times New Roman"/>
          <w:sz w:val="28"/>
          <w:szCs w:val="28"/>
        </w:rPr>
        <w:t>студентытехникума</w:t>
      </w:r>
      <w:proofErr w:type="spellEnd"/>
      <w:r w:rsidR="00830F8C" w:rsidRPr="00905313">
        <w:rPr>
          <w:rFonts w:ascii="Times New Roman" w:hAnsi="Times New Roman" w:cs="Times New Roman"/>
          <w:sz w:val="28"/>
          <w:szCs w:val="28"/>
        </w:rPr>
        <w:t xml:space="preserve"> 14</w:t>
      </w:r>
      <w:r w:rsidRPr="00905313">
        <w:rPr>
          <w:rFonts w:ascii="Times New Roman" w:hAnsi="Times New Roman" w:cs="Times New Roman"/>
          <w:sz w:val="28"/>
          <w:szCs w:val="28"/>
        </w:rPr>
        <w:t>% знают, что такое советско-японская война. Но, к сожалению, остальные проценты людей не знают. Это серьезный повод задуматься образованию, что в учебниках истории на написание Советско-Японской войны отводится полтора листа начало и конец. Поэтому эта тема актуальна</w:t>
      </w:r>
      <w:r w:rsidR="00283A7B" w:rsidRPr="00905313">
        <w:rPr>
          <w:rFonts w:ascii="Times New Roman" w:hAnsi="Times New Roman" w:cs="Times New Roman"/>
          <w:sz w:val="28"/>
          <w:szCs w:val="28"/>
        </w:rPr>
        <w:t>.</w:t>
      </w:r>
    </w:p>
    <w:p w:rsidR="00713D74" w:rsidRPr="00905313" w:rsidRDefault="00713D74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44862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3D74" w:rsidRPr="00905313" w:rsidRDefault="00713D74" w:rsidP="00ED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lastRenderedPageBreak/>
        <w:t xml:space="preserve">Студентам была предложена </w:t>
      </w:r>
      <w:r w:rsidR="00784D08" w:rsidRPr="00905313">
        <w:rPr>
          <w:rFonts w:ascii="Times New Roman" w:hAnsi="Times New Roman" w:cs="Times New Roman"/>
          <w:sz w:val="28"/>
          <w:szCs w:val="28"/>
        </w:rPr>
        <w:t>анкета-опросник на знания о Советс</w:t>
      </w:r>
      <w:r w:rsidRPr="00905313">
        <w:rPr>
          <w:rFonts w:ascii="Times New Roman" w:hAnsi="Times New Roman" w:cs="Times New Roman"/>
          <w:sz w:val="28"/>
          <w:szCs w:val="28"/>
        </w:rPr>
        <w:t>ко-Японской войне. В этом опросе приняли участи</w:t>
      </w:r>
      <w:r w:rsidR="00784D08" w:rsidRPr="00905313">
        <w:rPr>
          <w:rFonts w:ascii="Times New Roman" w:hAnsi="Times New Roman" w:cs="Times New Roman"/>
          <w:sz w:val="28"/>
          <w:szCs w:val="28"/>
        </w:rPr>
        <w:t>е студенты техникума в количестве</w:t>
      </w:r>
      <w:r w:rsidR="005414F6" w:rsidRPr="00905313">
        <w:rPr>
          <w:rFonts w:ascii="Times New Roman" w:hAnsi="Times New Roman" w:cs="Times New Roman"/>
          <w:sz w:val="28"/>
          <w:szCs w:val="28"/>
        </w:rPr>
        <w:t xml:space="preserve"> 38 человек</w:t>
      </w:r>
    </w:p>
    <w:p w:rsidR="00713D74" w:rsidRPr="00905313" w:rsidRDefault="00713D74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A7B" w:rsidRPr="00905313" w:rsidRDefault="00713D74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37147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E70" w:rsidRDefault="00960E70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13" w:rsidRPr="00830F8C" w:rsidRDefault="00AE705C" w:rsidP="00912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8C">
        <w:rPr>
          <w:rFonts w:ascii="Times New Roman" w:hAnsi="Times New Roman" w:cs="Times New Roman"/>
          <w:b/>
          <w:sz w:val="28"/>
          <w:szCs w:val="28"/>
        </w:rPr>
        <w:t>2.2</w:t>
      </w:r>
      <w:r w:rsidR="00905313" w:rsidRPr="00830F8C">
        <w:rPr>
          <w:rFonts w:ascii="Times New Roman" w:hAnsi="Times New Roman" w:cs="Times New Roman"/>
          <w:b/>
          <w:sz w:val="28"/>
          <w:szCs w:val="28"/>
        </w:rPr>
        <w:t xml:space="preserve"> Внеклассное мероприятие «Вторая Мировая Война на Дальнем Востоке»</w:t>
      </w:r>
    </w:p>
    <w:p w:rsidR="00AA205B" w:rsidRDefault="00713D74" w:rsidP="0091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 xml:space="preserve">Нами было составлено и проведено мероприятие, посвященное </w:t>
      </w:r>
      <w:r w:rsidR="005414F6" w:rsidRPr="00905313">
        <w:rPr>
          <w:rFonts w:ascii="Times New Roman" w:hAnsi="Times New Roman" w:cs="Times New Roman"/>
          <w:sz w:val="28"/>
          <w:szCs w:val="28"/>
        </w:rPr>
        <w:t>«Второй Мировой Войне на Дальнем Востоке</w:t>
      </w:r>
      <w:proofErr w:type="gramStart"/>
      <w:r w:rsidR="005414F6" w:rsidRPr="00905313">
        <w:rPr>
          <w:rFonts w:ascii="Times New Roman" w:hAnsi="Times New Roman" w:cs="Times New Roman"/>
          <w:sz w:val="28"/>
          <w:szCs w:val="28"/>
        </w:rPr>
        <w:t>»</w:t>
      </w:r>
      <w:r w:rsidR="003971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97127">
        <w:rPr>
          <w:rFonts w:ascii="Times New Roman" w:hAnsi="Times New Roman" w:cs="Times New Roman"/>
          <w:sz w:val="28"/>
          <w:szCs w:val="28"/>
        </w:rPr>
        <w:t>ероприятие,</w:t>
      </w:r>
      <w:r w:rsidR="00AA205B">
        <w:rPr>
          <w:rFonts w:ascii="Times New Roman" w:hAnsi="Times New Roman" w:cs="Times New Roman"/>
          <w:sz w:val="28"/>
          <w:szCs w:val="28"/>
        </w:rPr>
        <w:t xml:space="preserve"> проходило как час общения, в ходе которого я </w:t>
      </w:r>
      <w:r w:rsidR="00397127">
        <w:rPr>
          <w:rFonts w:ascii="Times New Roman" w:hAnsi="Times New Roman" w:cs="Times New Roman"/>
          <w:sz w:val="28"/>
          <w:szCs w:val="28"/>
        </w:rPr>
        <w:t xml:space="preserve">рассказывал, </w:t>
      </w:r>
      <w:r w:rsidR="00397127" w:rsidRPr="00905313">
        <w:rPr>
          <w:rFonts w:ascii="Times New Roman" w:hAnsi="Times New Roman" w:cs="Times New Roman"/>
          <w:sz w:val="28"/>
          <w:szCs w:val="28"/>
        </w:rPr>
        <w:t>когда</w:t>
      </w:r>
      <w:r w:rsidR="00AA205B" w:rsidRPr="00905313">
        <w:rPr>
          <w:rFonts w:ascii="Times New Roman" w:hAnsi="Times New Roman" w:cs="Times New Roman"/>
          <w:sz w:val="28"/>
          <w:szCs w:val="28"/>
        </w:rPr>
        <w:t xml:space="preserve"> началась, какие основные событи</w:t>
      </w:r>
      <w:r w:rsidR="00AA205B">
        <w:rPr>
          <w:rFonts w:ascii="Times New Roman" w:hAnsi="Times New Roman" w:cs="Times New Roman"/>
          <w:sz w:val="28"/>
          <w:szCs w:val="28"/>
        </w:rPr>
        <w:t xml:space="preserve">я в этой войне были, и ее </w:t>
      </w:r>
      <w:r w:rsidR="00397127">
        <w:rPr>
          <w:rFonts w:ascii="Times New Roman" w:hAnsi="Times New Roman" w:cs="Times New Roman"/>
          <w:sz w:val="28"/>
          <w:szCs w:val="28"/>
        </w:rPr>
        <w:t>итоги.</w:t>
      </w:r>
      <w:r w:rsidR="00397127" w:rsidRPr="00905313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AA205B" w:rsidRPr="00905313">
        <w:rPr>
          <w:rFonts w:ascii="Times New Roman" w:hAnsi="Times New Roman" w:cs="Times New Roman"/>
          <w:sz w:val="28"/>
          <w:szCs w:val="28"/>
        </w:rPr>
        <w:t xml:space="preserve"> Внеклассного Мероприятия поможет студентам техникума восполнить знания о</w:t>
      </w:r>
      <w:proofErr w:type="gramStart"/>
      <w:r w:rsidR="00AA205B" w:rsidRPr="009053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205B" w:rsidRPr="00905313">
        <w:rPr>
          <w:rFonts w:ascii="Times New Roman" w:hAnsi="Times New Roman" w:cs="Times New Roman"/>
          <w:sz w:val="28"/>
          <w:szCs w:val="28"/>
        </w:rPr>
        <w:t xml:space="preserve">торой Мировой Войне на Дальнем Востоке. И добиться от этого мероприятия </w:t>
      </w:r>
      <w:proofErr w:type="gramStart"/>
      <w:r w:rsidR="00AA205B" w:rsidRPr="00905313">
        <w:rPr>
          <w:rFonts w:ascii="Times New Roman" w:hAnsi="Times New Roman" w:cs="Times New Roman"/>
          <w:sz w:val="28"/>
          <w:szCs w:val="28"/>
        </w:rPr>
        <w:t>более лучших</w:t>
      </w:r>
      <w:proofErr w:type="gramEnd"/>
      <w:r w:rsidR="00AA205B" w:rsidRPr="00905313">
        <w:rPr>
          <w:rFonts w:ascii="Times New Roman" w:hAnsi="Times New Roman" w:cs="Times New Roman"/>
          <w:sz w:val="28"/>
          <w:szCs w:val="28"/>
        </w:rPr>
        <w:t xml:space="preserve"> результатов в повторном Анкетировании.</w:t>
      </w:r>
    </w:p>
    <w:p w:rsidR="00221BF2" w:rsidRDefault="00221BF2" w:rsidP="00912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5A0" w:rsidRPr="00796BFE" w:rsidRDefault="00D515A0" w:rsidP="00912F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FE">
        <w:rPr>
          <w:rFonts w:ascii="Times New Roman" w:hAnsi="Times New Roman" w:cs="Times New Roman"/>
          <w:b/>
          <w:sz w:val="28"/>
          <w:szCs w:val="28"/>
        </w:rPr>
        <w:lastRenderedPageBreak/>
        <w:t>Мероприятие: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«Война с Японией"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Участники: Студенты техникума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1.</w:t>
      </w:r>
      <w:r w:rsidRPr="00745A57">
        <w:rPr>
          <w:rFonts w:ascii="Times New Roman" w:hAnsi="Times New Roman" w:cs="Times New Roman"/>
          <w:sz w:val="28"/>
          <w:szCs w:val="28"/>
        </w:rPr>
        <w:tab/>
        <w:t>Вступительное слово</w:t>
      </w:r>
      <w:proofErr w:type="gramStart"/>
      <w:r w:rsidRPr="00745A57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745A57">
        <w:rPr>
          <w:rFonts w:ascii="Times New Roman" w:hAnsi="Times New Roman" w:cs="Times New Roman"/>
          <w:sz w:val="28"/>
          <w:szCs w:val="28"/>
        </w:rPr>
        <w:t>ачем мы вступили в войну с Японией?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 xml:space="preserve">2. Актуализация знаний: Вспомним предысторию русско-японских конфликтов: Краткий анализ </w:t>
      </w:r>
      <w:proofErr w:type="spellStart"/>
      <w:r w:rsidRPr="00745A57">
        <w:rPr>
          <w:rFonts w:ascii="Times New Roman" w:hAnsi="Times New Roman" w:cs="Times New Roman"/>
          <w:sz w:val="28"/>
          <w:szCs w:val="28"/>
        </w:rPr>
        <w:t>японо-китайской,русско-японской</w:t>
      </w:r>
      <w:proofErr w:type="spellEnd"/>
      <w:r w:rsidRPr="00745A57">
        <w:rPr>
          <w:rFonts w:ascii="Times New Roman" w:hAnsi="Times New Roman" w:cs="Times New Roman"/>
          <w:sz w:val="28"/>
          <w:szCs w:val="28"/>
        </w:rPr>
        <w:t xml:space="preserve">, I мировой войн и конфликтов у оз. Хасан и </w:t>
      </w:r>
      <w:proofErr w:type="spellStart"/>
      <w:r w:rsidRPr="00745A5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45A5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45A57">
        <w:rPr>
          <w:rFonts w:ascii="Times New Roman" w:hAnsi="Times New Roman" w:cs="Times New Roman"/>
          <w:sz w:val="28"/>
          <w:szCs w:val="28"/>
        </w:rPr>
        <w:t>алхингол</w:t>
      </w:r>
      <w:proofErr w:type="spellEnd"/>
      <w:r w:rsidRPr="00745A57">
        <w:rPr>
          <w:rFonts w:ascii="Times New Roman" w:hAnsi="Times New Roman" w:cs="Times New Roman"/>
          <w:sz w:val="28"/>
          <w:szCs w:val="28"/>
        </w:rPr>
        <w:t xml:space="preserve"> (сообщение учащегося 11 класса).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3. Показ по карте и краткое объяснение студентам географии Манчжурии  с показом основных фронтов советско-японской войны.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4.</w:t>
      </w:r>
      <w:r w:rsidRPr="00745A57">
        <w:rPr>
          <w:rFonts w:ascii="Times New Roman" w:hAnsi="Times New Roman" w:cs="Times New Roman"/>
          <w:sz w:val="28"/>
          <w:szCs w:val="28"/>
        </w:rPr>
        <w:tab/>
        <w:t>Просмотр презентации на тему: "Война с Японией 1945 года" 1)Благодаря какому маршалу СССР выиграл войну с Японией?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Маршалу М. А. Василевскому.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2)Какое количество времени предположительно американской армии заняла бы война с Японией, без участия в ней СССР?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Не раньше 1947 года.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3)Сколько времени ушло на войну с участием СССР?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Чуть меньше месяца.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4)Точная дата Русско-Японской войны?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8  августа – 2 сентября 1945 года.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5)Соотношение сил русской армии и японской армии?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К 8 августа Советские войска на Дальнем Востоке насчитывали 1.669.500 человек. Японской - до 1 млн.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6)Чем можно объяснить перенос сроков начала войны с Японией?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lastRenderedPageBreak/>
        <w:t>Прежде всего, в этом просматривается стремление достичь максимальной внезапности. Свою роль могло сыграть и то, что 8 августа исполнилось ровно три месяца со дня подписания акта о безоговорочной капитуляции войск фашистской Германии. Тем самым Сталин с беспрецедентной пунктуальностью сдержал данное союзникам обещание о начале войны с Японией.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Однако возможна и другая трактовка этого решения Ставки, поскольку оно было принято непосредственно после атомной бомбардировки американцами Хиросимы. Вполне вероятно, что Сталин располагал данными о готовящихся бомбардировках японских городов, а первые сведения о масштабах потерь и разрушений в Хиросиме заставили его ускорить вступление СССР в войну из-за опасений, что Япония может «преждевременно» капитулировать.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7.Устные вопросы капитанам команд (задает учащийся 11 класса)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 xml:space="preserve"> Когда СССР вступил в войну с Японией?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 xml:space="preserve">    8 августа 1945 года. 9 августа 1945 года Красная Армия начала боевые действия против Японии на Дальнем Востоке.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 xml:space="preserve"> Каковы результаты войны на Дальнем Востоке, и кто командовал нашими войсками?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 xml:space="preserve">     Советские войска освободили от японцев Южный Сахалин, Курильские острова, разгромили японскую армию в Маньчжурии (северный Китай) и Северную Корею. Главнокомандующим нашими войсками на Дальнем Востоке был Маршал Советского Союза А.М. Василевский, войсками Забайкальского фронта командовал маршал Р.Я. Малиновский, 1-го фронта – маршал К.А. Мерецков, 2-го фронта – генерал М.А. </w:t>
      </w:r>
      <w:proofErr w:type="spellStart"/>
      <w:r w:rsidRPr="00745A57">
        <w:rPr>
          <w:rFonts w:ascii="Times New Roman" w:hAnsi="Times New Roman" w:cs="Times New Roman"/>
          <w:sz w:val="28"/>
          <w:szCs w:val="28"/>
        </w:rPr>
        <w:t>Пуркаев</w:t>
      </w:r>
      <w:proofErr w:type="spellEnd"/>
      <w:r w:rsidRPr="00745A57">
        <w:rPr>
          <w:rFonts w:ascii="Times New Roman" w:hAnsi="Times New Roman" w:cs="Times New Roman"/>
          <w:sz w:val="28"/>
          <w:szCs w:val="28"/>
        </w:rPr>
        <w:t>.</w:t>
      </w:r>
    </w:p>
    <w:p w:rsidR="00745A57" w:rsidRPr="00745A57" w:rsidRDefault="00745A57" w:rsidP="00284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 xml:space="preserve"> Когда был подписан Акт о бе</w:t>
      </w:r>
      <w:r w:rsidR="0028452E">
        <w:rPr>
          <w:rFonts w:ascii="Times New Roman" w:hAnsi="Times New Roman" w:cs="Times New Roman"/>
          <w:sz w:val="28"/>
          <w:szCs w:val="28"/>
        </w:rPr>
        <w:t xml:space="preserve">зоговорочной капитуляции Японии.        </w:t>
      </w:r>
      <w:r w:rsidRPr="00745A57">
        <w:rPr>
          <w:rFonts w:ascii="Times New Roman" w:hAnsi="Times New Roman" w:cs="Times New Roman"/>
          <w:sz w:val="28"/>
          <w:szCs w:val="28"/>
        </w:rPr>
        <w:t xml:space="preserve">  Акт о капитуляции Японии был подписан 2 сентября 1945 года на борту американского линкора «Миссури» в Токийской бухте.</w:t>
      </w:r>
    </w:p>
    <w:p w:rsidR="00745A57" w:rsidRPr="00745A57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lastRenderedPageBreak/>
        <w:t xml:space="preserve"> Когда и где состоялся парад после победы над Японией?</w:t>
      </w:r>
    </w:p>
    <w:p w:rsidR="0028452E" w:rsidRDefault="00745A57" w:rsidP="00AF7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 xml:space="preserve">    Парад Победы над Японией состоялся 16 сентября 1945 года в городе Харбине (Китай). </w:t>
      </w:r>
    </w:p>
    <w:p w:rsidR="00745A57" w:rsidRPr="00745A57" w:rsidRDefault="00745A57" w:rsidP="00AF7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 xml:space="preserve">8. Подведение образовательных итогов </w:t>
      </w:r>
      <w:proofErr w:type="gramStart"/>
      <w:r w:rsidRPr="00745A57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745A57">
        <w:rPr>
          <w:rFonts w:ascii="Times New Roman" w:hAnsi="Times New Roman" w:cs="Times New Roman"/>
          <w:sz w:val="28"/>
          <w:szCs w:val="28"/>
        </w:rPr>
        <w:t>то нового вы узнали о войне с Японией?(устные ответы студентов ).</w:t>
      </w:r>
    </w:p>
    <w:p w:rsidR="00AA205B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>9. Раздача и заполнение участниками Повторной анкеты опросник</w:t>
      </w:r>
    </w:p>
    <w:p w:rsidR="00AE705C" w:rsidRPr="00830F8C" w:rsidRDefault="00905313" w:rsidP="00830F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8C">
        <w:rPr>
          <w:rFonts w:ascii="Times New Roman" w:hAnsi="Times New Roman" w:cs="Times New Roman"/>
          <w:b/>
          <w:sz w:val="28"/>
          <w:szCs w:val="28"/>
        </w:rPr>
        <w:t>2.3. Результаты исследования</w:t>
      </w:r>
    </w:p>
    <w:p w:rsidR="00713D74" w:rsidRPr="00905313" w:rsidRDefault="00893D91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 xml:space="preserve">После мероприятия мы повторили анкету-опросник. Получили такие данные </w:t>
      </w:r>
    </w:p>
    <w:p w:rsidR="00905313" w:rsidRDefault="00AE705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41148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05C8" w:rsidRPr="00905313" w:rsidRDefault="00AE705C" w:rsidP="00ED2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 xml:space="preserve">За одно мероприятие мы подняли знания </w:t>
      </w:r>
      <w:r w:rsidR="00905313" w:rsidRPr="00905313">
        <w:rPr>
          <w:rFonts w:ascii="Times New Roman" w:hAnsi="Times New Roman" w:cs="Times New Roman"/>
          <w:sz w:val="28"/>
          <w:szCs w:val="28"/>
        </w:rPr>
        <w:t>учеников.</w:t>
      </w:r>
      <w:r w:rsidRPr="00905313">
        <w:rPr>
          <w:rFonts w:ascii="Times New Roman" w:hAnsi="Times New Roman" w:cs="Times New Roman"/>
          <w:sz w:val="28"/>
          <w:szCs w:val="28"/>
        </w:rPr>
        <w:t xml:space="preserve"> Таким образом нужно как можно больше </w:t>
      </w:r>
      <w:r w:rsidR="00796BFE" w:rsidRPr="00905313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905313">
        <w:rPr>
          <w:rFonts w:ascii="Times New Roman" w:hAnsi="Times New Roman" w:cs="Times New Roman"/>
          <w:sz w:val="28"/>
          <w:szCs w:val="28"/>
        </w:rPr>
        <w:t>уделять на</w:t>
      </w:r>
      <w:proofErr w:type="gramStart"/>
      <w:r w:rsidRPr="009053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05313">
        <w:rPr>
          <w:rFonts w:ascii="Times New Roman" w:hAnsi="Times New Roman" w:cs="Times New Roman"/>
          <w:sz w:val="28"/>
          <w:szCs w:val="28"/>
        </w:rPr>
        <w:t>торую М</w:t>
      </w:r>
      <w:r w:rsidR="00ED2CA3">
        <w:rPr>
          <w:rFonts w:ascii="Times New Roman" w:hAnsi="Times New Roman" w:cs="Times New Roman"/>
          <w:sz w:val="28"/>
          <w:szCs w:val="28"/>
        </w:rPr>
        <w:t>ировую Войну на Дальнем Востоке, для совершенствования знаний об истории своего региона.</w:t>
      </w: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5B" w:rsidRDefault="00AA205B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13" w:rsidRDefault="00796BFE" w:rsidP="00796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A57">
        <w:rPr>
          <w:rFonts w:ascii="Times New Roman" w:hAnsi="Times New Roman" w:cs="Times New Roman"/>
          <w:sz w:val="28"/>
          <w:szCs w:val="28"/>
        </w:rPr>
        <w:t>Заключение</w:t>
      </w:r>
    </w:p>
    <w:p w:rsidR="00905313" w:rsidRDefault="002705C8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5313">
        <w:rPr>
          <w:rFonts w:ascii="Times New Roman" w:hAnsi="Times New Roman" w:cs="Times New Roman"/>
          <w:sz w:val="28"/>
          <w:szCs w:val="28"/>
        </w:rPr>
        <w:t xml:space="preserve">В ходе изучение учебников и интернет ресурсов по данной теме мной получено много новых знаний об </w:t>
      </w:r>
      <w:r w:rsidR="00905313" w:rsidRPr="00905313">
        <w:rPr>
          <w:rFonts w:ascii="Times New Roman" w:hAnsi="Times New Roman" w:cs="Times New Roman"/>
          <w:sz w:val="28"/>
          <w:szCs w:val="28"/>
        </w:rPr>
        <w:t>этой молниеносной</w:t>
      </w:r>
      <w:r w:rsidRPr="00905313">
        <w:rPr>
          <w:rFonts w:ascii="Times New Roman" w:hAnsi="Times New Roman" w:cs="Times New Roman"/>
          <w:sz w:val="28"/>
          <w:szCs w:val="28"/>
        </w:rPr>
        <w:t xml:space="preserve"> войне.  Этой войне уже </w:t>
      </w:r>
      <w:r w:rsidR="00905313" w:rsidRPr="00905313">
        <w:rPr>
          <w:rFonts w:ascii="Times New Roman" w:hAnsi="Times New Roman" w:cs="Times New Roman"/>
          <w:sz w:val="28"/>
          <w:szCs w:val="28"/>
        </w:rPr>
        <w:t>полвека мы</w:t>
      </w:r>
      <w:r w:rsidRPr="00905313">
        <w:rPr>
          <w:rFonts w:ascii="Times New Roman" w:hAnsi="Times New Roman" w:cs="Times New Roman"/>
          <w:sz w:val="28"/>
          <w:szCs w:val="28"/>
        </w:rPr>
        <w:t xml:space="preserve"> узнали, как воевала   Красная Армия против японцев, а также посмотрели героев этой войны. </w:t>
      </w:r>
      <w:r w:rsidR="00960E70">
        <w:rPr>
          <w:rFonts w:ascii="Times New Roman" w:hAnsi="Times New Roman" w:cs="Times New Roman"/>
          <w:sz w:val="28"/>
          <w:szCs w:val="28"/>
        </w:rPr>
        <w:t>Как мне кажется, образованию</w:t>
      </w:r>
      <w:r w:rsidRPr="00905313">
        <w:rPr>
          <w:rFonts w:ascii="Times New Roman" w:hAnsi="Times New Roman" w:cs="Times New Roman"/>
          <w:sz w:val="28"/>
          <w:szCs w:val="28"/>
        </w:rPr>
        <w:t xml:space="preserve"> нужно как можно больше времени уделить этой войне ведь в этой войне </w:t>
      </w:r>
      <w:r w:rsidR="00905313" w:rsidRPr="00905313">
        <w:rPr>
          <w:rFonts w:ascii="Times New Roman" w:hAnsi="Times New Roman" w:cs="Times New Roman"/>
          <w:sz w:val="28"/>
          <w:szCs w:val="28"/>
        </w:rPr>
        <w:t>погибло много</w:t>
      </w:r>
      <w:r w:rsidRPr="00905313">
        <w:rPr>
          <w:rFonts w:ascii="Times New Roman" w:hAnsi="Times New Roman" w:cs="Times New Roman"/>
          <w:sz w:val="28"/>
          <w:szCs w:val="28"/>
        </w:rPr>
        <w:t xml:space="preserve"> человек. И ни в коем случае не забывать про эту войну, где героически погибли Российские граждане</w:t>
      </w:r>
      <w:proofErr w:type="gramStart"/>
      <w:r w:rsidRPr="00905313">
        <w:rPr>
          <w:rFonts w:ascii="Times New Roman" w:hAnsi="Times New Roman" w:cs="Times New Roman"/>
          <w:sz w:val="28"/>
          <w:szCs w:val="28"/>
        </w:rPr>
        <w:t>.</w:t>
      </w:r>
      <w:r w:rsidR="005F0940" w:rsidRPr="00905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="005F0940" w:rsidRPr="00905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оветско-японская война длилась менее четырех недель, но по своему размаху, мастерству проведения операций и результатам она относится к выдающимся кампаниям Второй мировой войны. Достигнутая за короткий срок крупная победа явилась ярким свидетельством могущества Вооруженных сил СССР, новым проявлением высокого отечественного военного искусства. Победа далась нелегко: Вооруженные силы СССР потеряли в войне с Японией убитыми, </w:t>
      </w:r>
      <w:r w:rsidR="0020614F" w:rsidRPr="00905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ранеными </w:t>
      </w:r>
      <w:r w:rsidR="005F0940" w:rsidRPr="00905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36 456 человек, в том числе 12 031 – погибшими</w:t>
      </w:r>
      <w:r w:rsidR="00905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D2CA3" w:rsidRDefault="00745A57" w:rsidP="00912F37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ED2C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анные, которые мы узнали, мы применили для разработки внеклассного мероприятия. Для освещения данного вопроса студентам КГБ ПОУ НПГТ. В ходе исследования мы выяснили, что уровень знаний студентов </w:t>
      </w:r>
      <w:r w:rsidR="00D515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данной теме очень низок. Д</w:t>
      </w:r>
      <w:r w:rsidR="00A610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 исправления, мы провели мероприятие на тему «Вторая мировая Война на Дальнем Востоке», что позволило поднять уровень знаний студентов по данной теме.</w:t>
      </w:r>
    </w:p>
    <w:p w:rsidR="00905313" w:rsidRDefault="00905313" w:rsidP="00830F8C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8C" w:rsidRDefault="00830F8C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A3" w:rsidRDefault="00ED2CA3" w:rsidP="00830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13" w:rsidRDefault="00745A57" w:rsidP="00745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905313" w:rsidRPr="00745A57" w:rsidRDefault="002705C8" w:rsidP="00745A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283A7B" w:rsidRPr="00745A57">
        <w:rPr>
          <w:rFonts w:ascii="Times New Roman" w:hAnsi="Times New Roman" w:cs="Times New Roman"/>
          <w:sz w:val="28"/>
          <w:szCs w:val="28"/>
        </w:rPr>
        <w:t>История Дальнего востока А.Ю.Завалишин</w:t>
      </w:r>
    </w:p>
    <w:p w:rsidR="00905313" w:rsidRPr="00745A57" w:rsidRDefault="00812792" w:rsidP="00745A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83A7B" w:rsidRPr="00745A57">
          <w:rPr>
            <w:rStyle w:val="a5"/>
            <w:rFonts w:ascii="Times New Roman" w:hAnsi="Times New Roman" w:cs="Times New Roman"/>
            <w:sz w:val="28"/>
            <w:szCs w:val="28"/>
          </w:rPr>
          <w:t>http://russian7.ru/post/7-pamyatnyx-faktov-o-sovetsko-yaponskoj-vojne-1945-goda/</w:t>
        </w:r>
      </w:hyperlink>
    </w:p>
    <w:p w:rsidR="00283A7B" w:rsidRPr="00745A57" w:rsidRDefault="00812792" w:rsidP="00745A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3A7B" w:rsidRPr="00745A57">
          <w:rPr>
            <w:rStyle w:val="a5"/>
            <w:rFonts w:ascii="Times New Roman" w:hAnsi="Times New Roman" w:cs="Times New Roman"/>
            <w:sz w:val="28"/>
            <w:szCs w:val="28"/>
          </w:rPr>
          <w:t>http://wreferat.baza-referat.ru/Советско-японская_война_1945</w:t>
        </w:r>
      </w:hyperlink>
    </w:p>
    <w:p w:rsidR="00283A7B" w:rsidRPr="00745A57" w:rsidRDefault="00812792" w:rsidP="00745A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text" w:history="1">
        <w:r w:rsidR="00283A7B" w:rsidRPr="00745A57">
          <w:rPr>
            <w:rStyle w:val="a5"/>
            <w:rFonts w:ascii="Times New Roman" w:hAnsi="Times New Roman" w:cs="Times New Roman"/>
            <w:sz w:val="28"/>
            <w:szCs w:val="28"/>
          </w:rPr>
          <w:t>https://otherreferats.allbest.ru/history/00192952_0.html#text</w:t>
        </w:r>
      </w:hyperlink>
    </w:p>
    <w:p w:rsidR="000001F4" w:rsidRPr="00745A57" w:rsidRDefault="00283A7B" w:rsidP="00745A5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 w:rsidR="00905313" w:rsidRPr="0074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4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по истории «Начало и итоги</w:t>
      </w:r>
      <w:proofErr w:type="gramStart"/>
      <w:r w:rsidRPr="0074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745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мировой войны на Дальнем Востоке»</w:t>
      </w:r>
    </w:p>
    <w:p w:rsidR="00A61011" w:rsidRPr="00A61011" w:rsidRDefault="00A61011" w:rsidP="00A61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11" w:rsidRDefault="00A61011" w:rsidP="00A61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A57" w:rsidRPr="00A61011" w:rsidRDefault="00745A57" w:rsidP="00A610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45A57" w:rsidRPr="00A61011" w:rsidSect="005414F6"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30" w:rsidRDefault="004C1B30" w:rsidP="004C1B30">
      <w:pPr>
        <w:spacing w:after="0" w:line="240" w:lineRule="auto"/>
      </w:pPr>
      <w:r>
        <w:separator/>
      </w:r>
    </w:p>
  </w:endnote>
  <w:endnote w:type="continuationSeparator" w:id="1">
    <w:p w:rsidR="004C1B30" w:rsidRDefault="004C1B30" w:rsidP="004C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839"/>
      <w:docPartObj>
        <w:docPartGallery w:val="Page Numbers (Bottom of Page)"/>
        <w:docPartUnique/>
      </w:docPartObj>
    </w:sdtPr>
    <w:sdtContent>
      <w:p w:rsidR="005414F6" w:rsidRDefault="00812792">
        <w:pPr>
          <w:pStyle w:val="a8"/>
          <w:jc w:val="center"/>
        </w:pPr>
        <w:r>
          <w:fldChar w:fldCharType="begin"/>
        </w:r>
        <w:r w:rsidR="008947F7">
          <w:instrText xml:space="preserve"> PAGE   \* MERGEFORMAT </w:instrText>
        </w:r>
        <w:r>
          <w:fldChar w:fldCharType="separate"/>
        </w:r>
        <w:r w:rsidR="00221BF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C1B30" w:rsidRDefault="004C1B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30" w:rsidRDefault="004C1B30" w:rsidP="004C1B30">
      <w:pPr>
        <w:spacing w:after="0" w:line="240" w:lineRule="auto"/>
      </w:pPr>
      <w:r>
        <w:separator/>
      </w:r>
    </w:p>
  </w:footnote>
  <w:footnote w:type="continuationSeparator" w:id="1">
    <w:p w:rsidR="004C1B30" w:rsidRDefault="004C1B30" w:rsidP="004C1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7B5"/>
    <w:multiLevelType w:val="hybridMultilevel"/>
    <w:tmpl w:val="0318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78C5"/>
    <w:multiLevelType w:val="hybridMultilevel"/>
    <w:tmpl w:val="02BA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11D4"/>
    <w:multiLevelType w:val="hybridMultilevel"/>
    <w:tmpl w:val="41F4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87DBB"/>
    <w:multiLevelType w:val="hybridMultilevel"/>
    <w:tmpl w:val="5A5CE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F07A9"/>
    <w:multiLevelType w:val="hybridMultilevel"/>
    <w:tmpl w:val="B6B6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21CF"/>
    <w:multiLevelType w:val="multilevel"/>
    <w:tmpl w:val="58C63B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1444E3"/>
    <w:multiLevelType w:val="hybridMultilevel"/>
    <w:tmpl w:val="FDD6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1F4"/>
    <w:rsid w:val="000001F4"/>
    <w:rsid w:val="00046397"/>
    <w:rsid w:val="0006274D"/>
    <w:rsid w:val="000E3AFA"/>
    <w:rsid w:val="0015232B"/>
    <w:rsid w:val="001836A2"/>
    <w:rsid w:val="00197A75"/>
    <w:rsid w:val="0020614F"/>
    <w:rsid w:val="00221BF2"/>
    <w:rsid w:val="00246C82"/>
    <w:rsid w:val="002705C8"/>
    <w:rsid w:val="00280404"/>
    <w:rsid w:val="00283A7B"/>
    <w:rsid w:val="0028452E"/>
    <w:rsid w:val="002A6042"/>
    <w:rsid w:val="002B75B5"/>
    <w:rsid w:val="002E15A3"/>
    <w:rsid w:val="002F48E4"/>
    <w:rsid w:val="00322A7C"/>
    <w:rsid w:val="00362DB8"/>
    <w:rsid w:val="00397127"/>
    <w:rsid w:val="003C5CAA"/>
    <w:rsid w:val="003F4D4C"/>
    <w:rsid w:val="00411B50"/>
    <w:rsid w:val="00444FEE"/>
    <w:rsid w:val="0046484F"/>
    <w:rsid w:val="00467A12"/>
    <w:rsid w:val="004B28A5"/>
    <w:rsid w:val="004C1B30"/>
    <w:rsid w:val="005107B9"/>
    <w:rsid w:val="005229B9"/>
    <w:rsid w:val="005248A9"/>
    <w:rsid w:val="005414F6"/>
    <w:rsid w:val="00574A3C"/>
    <w:rsid w:val="005B6557"/>
    <w:rsid w:val="005E2853"/>
    <w:rsid w:val="005F0940"/>
    <w:rsid w:val="005F67CB"/>
    <w:rsid w:val="00651852"/>
    <w:rsid w:val="00673131"/>
    <w:rsid w:val="006C3BB3"/>
    <w:rsid w:val="006F6593"/>
    <w:rsid w:val="00713D74"/>
    <w:rsid w:val="00745A57"/>
    <w:rsid w:val="00745D73"/>
    <w:rsid w:val="0075753A"/>
    <w:rsid w:val="007642BE"/>
    <w:rsid w:val="00776C2B"/>
    <w:rsid w:val="00784D08"/>
    <w:rsid w:val="00796BFE"/>
    <w:rsid w:val="00796D60"/>
    <w:rsid w:val="007B0550"/>
    <w:rsid w:val="007F0B12"/>
    <w:rsid w:val="007F7AA1"/>
    <w:rsid w:val="00806DB5"/>
    <w:rsid w:val="00812792"/>
    <w:rsid w:val="00830F8C"/>
    <w:rsid w:val="0083747E"/>
    <w:rsid w:val="00893D91"/>
    <w:rsid w:val="008947F7"/>
    <w:rsid w:val="008B384B"/>
    <w:rsid w:val="008E4CBA"/>
    <w:rsid w:val="008E7B1D"/>
    <w:rsid w:val="00905313"/>
    <w:rsid w:val="00912F37"/>
    <w:rsid w:val="00923F0F"/>
    <w:rsid w:val="00960E70"/>
    <w:rsid w:val="00964CA1"/>
    <w:rsid w:val="00973C51"/>
    <w:rsid w:val="009E03D2"/>
    <w:rsid w:val="00A61011"/>
    <w:rsid w:val="00AA205B"/>
    <w:rsid w:val="00AA28CD"/>
    <w:rsid w:val="00AE705C"/>
    <w:rsid w:val="00AF7814"/>
    <w:rsid w:val="00B21B57"/>
    <w:rsid w:val="00B76077"/>
    <w:rsid w:val="00C20B1D"/>
    <w:rsid w:val="00C32B12"/>
    <w:rsid w:val="00CE451A"/>
    <w:rsid w:val="00D515A0"/>
    <w:rsid w:val="00D57F5F"/>
    <w:rsid w:val="00D90492"/>
    <w:rsid w:val="00DA6EB8"/>
    <w:rsid w:val="00DC7D1A"/>
    <w:rsid w:val="00DD3634"/>
    <w:rsid w:val="00E377A2"/>
    <w:rsid w:val="00E719E5"/>
    <w:rsid w:val="00E96EB4"/>
    <w:rsid w:val="00ED2CA3"/>
    <w:rsid w:val="00ED6206"/>
    <w:rsid w:val="00F227AD"/>
    <w:rsid w:val="00FD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0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01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C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1B30"/>
  </w:style>
  <w:style w:type="paragraph" w:styleId="a8">
    <w:name w:val="footer"/>
    <w:basedOn w:val="a"/>
    <w:link w:val="a9"/>
    <w:uiPriority w:val="99"/>
    <w:unhideWhenUsed/>
    <w:rsid w:val="004C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B30"/>
  </w:style>
  <w:style w:type="paragraph" w:styleId="aa">
    <w:name w:val="Balloon Text"/>
    <w:basedOn w:val="a"/>
    <w:link w:val="ab"/>
    <w:uiPriority w:val="99"/>
    <w:semiHidden/>
    <w:unhideWhenUsed/>
    <w:rsid w:val="007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D08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F67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otherreferats.allbest.ru/history/00192952_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referat.baza-referat.ru/&#1057;&#1086;&#1074;&#1077;&#1090;&#1089;&#1082;&#1086;-&#1103;&#1087;&#1086;&#1085;&#1089;&#1082;&#1072;&#1103;_&#1074;&#1086;&#1081;&#1085;&#1072;_19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ian7.ru/post/7-pamyatnyx-faktov-o-sovetsko-yaponskoj-vojne-1945-god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Уровень знаний студентов о Советско-японской войне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58C-4970-B12F-712065F5A34B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58C-4970-B12F-712065F5A3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Знают</c:v>
                </c:pt>
                <c:pt idx="1">
                  <c:v>не знают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0.86000000000000065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3E-431F-BF48-311EB108EABD}"/>
            </c:ext>
          </c:extLst>
        </c:ser>
        <c:firstSliceAng val="0"/>
      </c:pieChart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1я Анкета-оросник на знания событий о Советско-Японской войне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правильный ответ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Начало войны</c:v>
                </c:pt>
                <c:pt idx="1">
                  <c:v>Окупация территории</c:v>
                </c:pt>
                <c:pt idx="2">
                  <c:v>Территории, получившая СССР после войны</c:v>
                </c:pt>
                <c:pt idx="3">
                  <c:v>Конец войны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9</c:v>
                </c:pt>
                <c:pt idx="2">
                  <c:v>9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79-491E-B77C-04269C6B73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правильный ответ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Начало войны</c:v>
                </c:pt>
                <c:pt idx="1">
                  <c:v>Окупация территории</c:v>
                </c:pt>
                <c:pt idx="2">
                  <c:v>Территории, получившая СССР после войны</c:v>
                </c:pt>
                <c:pt idx="3">
                  <c:v>Конец войны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29</c:v>
                </c:pt>
                <c:pt idx="2">
                  <c:v>29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79-491E-B77C-04269C6B73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войны</c:v>
                </c:pt>
                <c:pt idx="1">
                  <c:v>Окупация территории</c:v>
                </c:pt>
                <c:pt idx="2">
                  <c:v>Территории, получившая СССР после войны</c:v>
                </c:pt>
                <c:pt idx="3">
                  <c:v>Конец войны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79-491E-B77C-04269C6B7376}"/>
            </c:ext>
          </c:extLst>
        </c:ser>
        <c:gapWidth val="219"/>
        <c:overlap val="-27"/>
        <c:axId val="69608576"/>
        <c:axId val="69610112"/>
      </c:barChart>
      <c:catAx>
        <c:axId val="69608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9610112"/>
        <c:crosses val="autoZero"/>
        <c:auto val="1"/>
        <c:lblAlgn val="ctr"/>
        <c:lblOffset val="100"/>
      </c:catAx>
      <c:valAx>
        <c:axId val="69610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9608576"/>
        <c:crosses val="autoZero"/>
        <c:crossBetween val="between"/>
      </c:valAx>
    </c:plotArea>
    <c:legend>
      <c:legendPos val="b"/>
      <c:legendEntry>
        <c:idx val="2"/>
        <c:delete val="1"/>
      </c:legendEntry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7.0661916052763937E-2"/>
          <c:y val="0.11092436589531098"/>
          <c:w val="0.66549591929028407"/>
          <c:h val="0.72345448085364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Правильный ответ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Начало войны</c:v>
                </c:pt>
                <c:pt idx="1">
                  <c:v>Окупация территорий</c:v>
                </c:pt>
                <c:pt idx="2">
                  <c:v>Территории получившаяСССР после войны</c:v>
                </c:pt>
                <c:pt idx="3">
                  <c:v>Конец войны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22</c:v>
                </c:pt>
                <c:pt idx="2">
                  <c:v>29</c:v>
                </c:pt>
                <c:pt idx="3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21-4D4C-9582-13A3288504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Неправильный ответ</c:v>
                </c:pt>
              </c:strCache>
            </c:strRef>
          </c:tx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FA4-4486-BD39-922271685ED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Начало войны</c:v>
                </c:pt>
                <c:pt idx="1">
                  <c:v>Окупация территорий</c:v>
                </c:pt>
                <c:pt idx="2">
                  <c:v>Территории получившаяСССР после войны</c:v>
                </c:pt>
                <c:pt idx="3">
                  <c:v>Конец войны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16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21-4D4C-9582-13A3288504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войны</c:v>
                </c:pt>
                <c:pt idx="1">
                  <c:v>Окупация территорий</c:v>
                </c:pt>
                <c:pt idx="2">
                  <c:v>Территории получившаяСССР после войны</c:v>
                </c:pt>
                <c:pt idx="3">
                  <c:v>Конец войны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21-4D4C-9582-13A328850405}"/>
            </c:ext>
          </c:extLst>
        </c:ser>
        <c:axId val="70718976"/>
        <c:axId val="70720512"/>
      </c:barChart>
      <c:catAx>
        <c:axId val="70718976"/>
        <c:scaling>
          <c:orientation val="minMax"/>
        </c:scaling>
        <c:axPos val="b"/>
        <c:numFmt formatCode="General" sourceLinked="0"/>
        <c:tickLblPos val="nextTo"/>
        <c:crossAx val="70720512"/>
        <c:crosses val="autoZero"/>
        <c:auto val="1"/>
        <c:lblAlgn val="ctr"/>
        <c:lblOffset val="100"/>
      </c:catAx>
      <c:valAx>
        <c:axId val="70720512"/>
        <c:scaling>
          <c:orientation val="minMax"/>
        </c:scaling>
        <c:axPos val="l"/>
        <c:majorGridlines/>
        <c:numFmt formatCode="General" sourceLinked="1"/>
        <c:tickLblPos val="nextTo"/>
        <c:crossAx val="7071897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txPr>
    <a:bodyPr/>
    <a:lstStyle/>
    <a:p>
      <a:pPr>
        <a:defRPr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7BC4-1531-42AF-B805-0505E739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2018-04-20T07:18:00Z</cp:lastPrinted>
  <dcterms:created xsi:type="dcterms:W3CDTF">2018-04-19T06:08:00Z</dcterms:created>
  <dcterms:modified xsi:type="dcterms:W3CDTF">2018-06-06T06:41:00Z</dcterms:modified>
</cp:coreProperties>
</file>