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69" w:rsidRDefault="00050319" w:rsidP="00051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Аннотированный список учебной литературы «</w:t>
      </w:r>
      <w:r w:rsidR="00623623" w:rsidRPr="00623623">
        <w:rPr>
          <w:rFonts w:ascii="Times New Roman" w:hAnsi="Times New Roman" w:cs="Times New Roman"/>
          <w:b/>
        </w:rPr>
        <w:t xml:space="preserve">НОВЫЕ ПОСТУПЛЕНИЯ УЧЕБНОЙ ЛИТЕРАТУРЫ В </w:t>
      </w:r>
      <w:r w:rsidR="002D35E0">
        <w:rPr>
          <w:rFonts w:ascii="Times New Roman" w:hAnsi="Times New Roman" w:cs="Times New Roman"/>
          <w:b/>
        </w:rPr>
        <w:t>2012- 2013 г.г.</w:t>
      </w:r>
      <w:r>
        <w:rPr>
          <w:rFonts w:ascii="Times New Roman" w:hAnsi="Times New Roman" w:cs="Times New Roman"/>
          <w:b/>
        </w:rPr>
        <w:t>»</w:t>
      </w:r>
    </w:p>
    <w:p w:rsidR="00623623" w:rsidRDefault="00623623" w:rsidP="00051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993"/>
        <w:gridCol w:w="3685"/>
      </w:tblGrid>
      <w:tr w:rsidR="00914720" w:rsidRPr="007B492F" w:rsidTr="00D956A8">
        <w:trPr>
          <w:trHeight w:val="802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Иностранный язык</w:t>
            </w: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 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Голубев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А.П., и др. Английский язык для технических специальностей. М., ИЦ «Академия».2013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Рец.197 от 10.05.12 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может быть использован при изучении дисциплин общего гуманитарного и социально-экономического циклов; написан в соответствии с ФГОС СПО-для всех технических специальностей</w:t>
            </w:r>
          </w:p>
        </w:tc>
      </w:tr>
      <w:tr w:rsidR="00914720" w:rsidRPr="007B492F" w:rsidTr="004C647C">
        <w:trPr>
          <w:trHeight w:val="2472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История</w:t>
            </w:r>
          </w:p>
        </w:tc>
        <w:tc>
          <w:tcPr>
            <w:tcW w:w="3827" w:type="dxa"/>
          </w:tcPr>
          <w:p w:rsidR="00914720" w:rsidRPr="007B492F" w:rsidRDefault="00650514" w:rsidP="006505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Артёмов В.В. История  для профессий и специальностей технического, </w:t>
            </w:r>
            <w:proofErr w:type="gramStart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естественно-научного</w:t>
            </w:r>
            <w:proofErr w:type="gramEnd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 социально-экономического профилей. В 2-х частях</w:t>
            </w:r>
            <w:proofErr w:type="gramStart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.Ч</w:t>
            </w:r>
            <w:proofErr w:type="gramEnd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.1.М.,ИЦ«Академия», 2011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Артёмов В.В. История  для профессий и специальностей технического, </w:t>
            </w:r>
            <w:proofErr w:type="gramStart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естественно-научного</w:t>
            </w:r>
            <w:proofErr w:type="gramEnd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 социально-экономического профилей. В 2-х частях. Ч.2. М.,ИЦ «Академия», 2011.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Рец.302 от30.08.2010г. ФГ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У"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ФИРО" 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Часть 1. учебника охватывает период истории человечества с древнейших времён до конца 18 века.</w:t>
            </w: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Часть 2. учебника охватывает период истории человечества с начала 19 века по начало 21 века.</w:t>
            </w:r>
          </w:p>
        </w:tc>
      </w:tr>
      <w:tr w:rsidR="00914720" w:rsidRPr="007B492F" w:rsidTr="00693CF3">
        <w:trPr>
          <w:trHeight w:val="787"/>
        </w:trPr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Обществознание</w:t>
            </w: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 Важенин А.Г. Обществознание для профессий и специальностей технического профиля. М., ИЦ "Академия",2011. 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Рец.628от10.02.09г. ФРУ «ФИРО"              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Освещаются темы: становление  и развитие человеческого общества, проблемы взаимоотношений людей в нём, а также экономическая, политическая, правовая, социальная и культурная сферы.</w:t>
            </w: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14720" w:rsidRPr="007B492F" w:rsidTr="00693CF3">
        <w:trPr>
          <w:trHeight w:val="843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Горелов А.А. Обществознание для профессий и специальностей социально-экономического профиля. М. ИЦ "Академия", 2011.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Рец.487от 13.12.10г. ФГУ "ФИРО"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Для обучающихся в учреждениях НПО и СПО. Учебник направлен на создание у 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обучающихся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целостного представления о человеческом обществе.</w:t>
            </w: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14720" w:rsidRPr="007B492F" w:rsidTr="00693CF3">
        <w:trPr>
          <w:trHeight w:val="843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.Горелов А.А. Обществознание для профессий и специальностей социально-экономического профиля. Практикум. М., ИЦ «Академия», 2011.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Рец.489 от 2.12.10г. ФРУ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Структура практикума соответствует структуре учебника Горелова А.А. «Обществознание для профессий и специальностей социально-экономического профиля». Задания разделены на три группы сложности.</w:t>
            </w:r>
          </w:p>
        </w:tc>
      </w:tr>
      <w:tr w:rsidR="00914720" w:rsidRPr="007B492F" w:rsidTr="00235F52">
        <w:trPr>
          <w:trHeight w:val="843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Физическая культура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Бишаева А.А. Физическая культура. М., ИЦ «Академия», 2011.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Рец.410 от 2.07.09г.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Освещены вопросы формирования разносторонней физической подготовки.</w:t>
            </w:r>
          </w:p>
        </w:tc>
      </w:tr>
      <w:tr w:rsidR="00914720" w:rsidRPr="007B492F" w:rsidTr="00F31E41">
        <w:trPr>
          <w:trHeight w:val="462"/>
        </w:trPr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Математика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Башмаков М.И. Математика. М., ИЦ "Академия",2012.       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Рец.174от 28.04.09г.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Для обучающихся в учреждениях НПО и СПО. 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охватывает все основн.темы: теория чисел, корни, степени, логарифмы, прямые и плоскости, пространственные тела, основы тригонометрии, анализа, теорию вероятностей.</w:t>
            </w:r>
            <w:proofErr w:type="gramEnd"/>
          </w:p>
        </w:tc>
      </w:tr>
      <w:tr w:rsidR="00914720" w:rsidRPr="007B492F" w:rsidTr="00F31E41">
        <w:trPr>
          <w:trHeight w:val="826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Гусев В.А. Математика  для профессий и специальностей социально-экономического профиля. М., ИЦ "Академия",2012.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Рец.141 от 20.05.10г.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Учебник охватывает все осн.разделы математики: дифференциальные и интегральные исчисления, ряды, уравнения. Каждый раздел включает разбор практических задач и задач для самостоятельного решения</w:t>
            </w:r>
          </w:p>
        </w:tc>
      </w:tr>
      <w:tr w:rsidR="00914720" w:rsidRPr="007B492F" w:rsidTr="001F7225">
        <w:trPr>
          <w:trHeight w:val="638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Информатика и ИКТ</w:t>
            </w: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 Цветкова М.С. Информатика и ИКТ. М., ИЦ "Академия», 2011.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Рец.350 от 4.10.10г.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Дано понятие информационных процессов. Рассмотрены информационные модели, системы счисления, технологии программирования, принципы кодирования, хранения, поиска и обработки информации. Приведены основы алгоритмизации. Подробно изложена технология создания и преобразования информационных объектов (обработка текста, графического и табличного материала, звуковой информации, создание мультимедийной информации)</w:t>
            </w:r>
          </w:p>
        </w:tc>
      </w:tr>
      <w:tr w:rsidR="00914720" w:rsidRPr="007B492F" w:rsidTr="00C20796">
        <w:trPr>
          <w:trHeight w:val="815"/>
        </w:trPr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Физика</w:t>
            </w: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 Дмитриева В.Ф. Физика  для профессий и специальностей технического профиля. М., ИЦ «Академия»,2011.              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Рец.469от 02.07.2009г.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для обучающихся  НПО и СПО: содержится теоретический материал  и задачи с решениями для самостоятельной работы. В конце каждой главы даны краткие выводы, вопросы  для самоконтроля и повторения</w:t>
            </w:r>
          </w:p>
        </w:tc>
      </w:tr>
      <w:tr w:rsidR="00914720" w:rsidRPr="007B492F" w:rsidTr="00C20796">
        <w:trPr>
          <w:trHeight w:val="923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 Самойленко П.И. Физика  для профессий и специальностей социально-экономического и гуманитарного профилей. М., ИЦ «Академия»,2011.              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Рец.300 от 11.06.09г.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для обучающихся НПО и СПО. Первостепенное внимание уделяется физическому смыслу и границам применимости основных понятий, формул, законов, теорий.</w:t>
            </w:r>
          </w:p>
        </w:tc>
      </w:tr>
      <w:tr w:rsidR="00914720" w:rsidRPr="007B492F" w:rsidTr="00C20796">
        <w:trPr>
          <w:trHeight w:val="801"/>
        </w:trPr>
        <w:tc>
          <w:tcPr>
            <w:tcW w:w="2093" w:type="dxa"/>
            <w:vMerge w:val="restart"/>
          </w:tcPr>
          <w:p w:rsidR="00914720" w:rsidRPr="007B492F" w:rsidRDefault="00650514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Химия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Габриелян О.С. Химия для профессий и специальностей технического профиля. М., ИЦ "Академия»,2012.              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Рец.477от 29.12.08г.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Изложены теоретические основы химии, рассмотрены вопросы химии основных классов неорганических веществ. Особое внимание уделено свойствам, промышленным способам получения и применению в технике металлов и неметаллов. Приведены контрольные вопросы, задания и расчётные задачи.</w:t>
            </w: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14720" w:rsidRPr="007B492F" w:rsidTr="00C20796">
        <w:trPr>
          <w:trHeight w:val="1032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Габриелян О.С. Химия для профессий и специальностей </w:t>
            </w:r>
            <w:proofErr w:type="gramStart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социально-экономического</w:t>
            </w:r>
            <w:proofErr w:type="gramEnd"/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 </w:t>
            </w: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гуманитарного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профилей. ИЦ "Академия», 2012.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Рец.475от 29.12.08г.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На базовом уровне изложены теоретические основы и прикладные аспекты химии. Описаны свойства, получение и применение важнейших органических и неорганических соединений. Даны рекомендации по выполнению лабораторных опытов и практических работ.</w:t>
            </w:r>
          </w:p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14720" w:rsidRPr="007B492F" w:rsidTr="008E20D7">
        <w:trPr>
          <w:trHeight w:val="422"/>
        </w:trPr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Биология</w:t>
            </w: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 Константинов В.М. Биология. М., ИЦ «Академия», 2011.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Рец.412от 02.07.09г. ФГУ «ФИРО"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Для обучающихся в учреждениях НПО и СПО. Приведены сведения о структуре живой материи и общие законы её функционирования. Показаны взаимосвязи между организмами и условиями их существования, закономерности устойчивости экологических систем.</w:t>
            </w:r>
          </w:p>
        </w:tc>
      </w:tr>
      <w:tr w:rsidR="00914720" w:rsidRPr="007B492F" w:rsidTr="008E20D7">
        <w:trPr>
          <w:trHeight w:val="652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Беляев  Д.К. Биология. Общая биология.10-11 кл. М., ИЦ «Академия».2011.                              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Рек. Минобрнауки РФ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посвящён общим вопросам современной биологии.</w:t>
            </w:r>
          </w:p>
        </w:tc>
      </w:tr>
      <w:tr w:rsidR="00914720" w:rsidRPr="007B492F" w:rsidTr="00E76553">
        <w:trPr>
          <w:trHeight w:val="571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.Косолапова Н.В., Прокопенко Н.А. Основы безопасности жизнедеятельности. М., ИЦ 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«Академия», 2011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 xml:space="preserve">Рец. 548 от 29.07.09 г. 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 xml:space="preserve">Учебник написан в полном соответствии с новой программой изучения дисциплин «ОБЖ» в ОУ 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НПО и СПО.</w:t>
            </w:r>
          </w:p>
        </w:tc>
      </w:tr>
      <w:tr w:rsidR="00914720" w:rsidRPr="007B492F" w:rsidTr="00A61A1B">
        <w:trPr>
          <w:trHeight w:val="571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Основы экономики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Гомола А.И. Экономика для профессий и специальностей социально-экономического профиля. М.,ИЦ «Академия».2011.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301 от 30.08.2010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для обучающихся  НПО и СПО. Рассмотрены основы экономики, факторы производства, доходы и расходы, семейный бюджет, труд и заработная плата, деньги и банки. Отражены международные экономические отношения и роль государства в экономике.</w:t>
            </w:r>
          </w:p>
        </w:tc>
      </w:tr>
      <w:tr w:rsidR="00914720" w:rsidRPr="007B492F" w:rsidTr="007C28EA">
        <w:trPr>
          <w:trHeight w:val="217"/>
        </w:trPr>
        <w:tc>
          <w:tcPr>
            <w:tcW w:w="20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Право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Певцова Е.А. Право для профессий и специальностей социально-экономического профиля. М., ИЦ «Академия»,2012.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293 от 28.07.2010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Учебник для обучающихся  НПО и СПО. Излагаются сложные проблемы юридической науки, представлен практический материал. Учебник содержит дополнительный материал: юридические документы, извлечения из нормативных правовых актов.</w:t>
            </w:r>
          </w:p>
        </w:tc>
      </w:tr>
      <w:tr w:rsidR="00914720" w:rsidRPr="007B492F" w:rsidTr="00C34631">
        <w:trPr>
          <w:trHeight w:val="815"/>
        </w:trPr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Строительное черчение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Полежаев Ю.О. Строительное черчение. М., ИЦ «Академия», 2011.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Допущ.Минобразования РФ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Даны основы производства и стандартизированного оформления строительных 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чертежей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различных марок; рассматриваются примеры их чтения.</w:t>
            </w:r>
          </w:p>
        </w:tc>
      </w:tr>
      <w:tr w:rsidR="00914720" w:rsidRPr="007B492F" w:rsidTr="00FC56D3">
        <w:trPr>
          <w:trHeight w:val="815"/>
        </w:trPr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Короев  Ю.И. Черчение для строителей. М., Изд. "Высшая школа",2009.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Рек. Эксп. сов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 проф.образ.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Приведены сведения по техническому и строительному черчению: оформление чертежей по ГОСТам и СПДС, геометрические построения, сечения, разрезы, виды и т.д. Изложены правила выполнения и чтения строительных чертежей. Даны основы машиностроительного черчения и технического рисования.</w:t>
            </w:r>
          </w:p>
        </w:tc>
      </w:tr>
      <w:tr w:rsidR="00914720" w:rsidRPr="007B492F" w:rsidTr="00C628CB"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Менеджмент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Косьмин А.Д. и др. Менеджмент. М.,ИЦ «Академия», 2013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432 от 28.11.10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вопросы, связанные с теорией и практикой современного менеджмента. Особое внимание уделено принципам структурирования организации, механизму управления, выбору стилей руководства и организационной культуре</w:t>
            </w:r>
          </w:p>
        </w:tc>
      </w:tr>
      <w:tr w:rsidR="00914720" w:rsidRPr="007B492F" w:rsidTr="00767C43"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Косьмин А.Д. и др. Менеджмент: Практикум.  М.,ИЦ «Академия», 2013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284 от 28.07.10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Кратко изложены основные понятия и положения теории менеджмента, необходимые для анализа ситуаций в управленческой деятельности. Предложены задания для практических занятий и самостоятельной работы.</w:t>
            </w:r>
          </w:p>
        </w:tc>
      </w:tr>
      <w:tr w:rsidR="00914720" w:rsidRPr="007B492F" w:rsidTr="00027FBA"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Инженерная графика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Бродский А.М. и др. Инженерная графика (металлообработка).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Рец.358 от 28.06.12 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Приведены приёмы наиболее часто встречающихся геометрических построений и основные положения начертательной геометрии. Рассмотрены общие правила выполнения чертежей машиностроительных деталей, их соединений и различных схем, а также машинной графики.</w:t>
            </w:r>
          </w:p>
        </w:tc>
      </w:tr>
      <w:tr w:rsidR="00914720" w:rsidRPr="007B492F" w:rsidTr="00027FBA"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Бродский А.М. и др. Практикум по инженерной графике.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357 от 28.06.12г.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Учебное пособие содержит вопросы для повторения и упражнения по основным разделам курса «инженерная графика»</w:t>
            </w:r>
          </w:p>
        </w:tc>
      </w:tr>
      <w:tr w:rsidR="00914720" w:rsidRPr="007B492F" w:rsidTr="005C0B5E">
        <w:tc>
          <w:tcPr>
            <w:tcW w:w="2093" w:type="dxa"/>
            <w:vMerge w:val="restart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Техническая механика</w:t>
            </w: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Вереина Л.И., Краснов М.М.  Техническая механика.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036 от 12.03.10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основы теоретической механики, сопротивления материалов, деталей и механизмов машин, даны примеры расчётов. Приведены сведения об основных способах изменения механических свойств материалов.</w:t>
            </w:r>
          </w:p>
        </w:tc>
      </w:tr>
      <w:tr w:rsidR="00914720" w:rsidRPr="007B492F" w:rsidTr="00F05A7F">
        <w:tc>
          <w:tcPr>
            <w:tcW w:w="2093" w:type="dxa"/>
            <w:vMerge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Эрдеди А.А., Эрдеди Н.А. Теоретическая механика. Сопротивление материалов. М., ИЦ «Академия»,2012.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502 от 02.07.09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основы теоретической механики и сопротивления материалов с применением элементов высшей математики, даны элементарные сведения из теории машин и механизмов.</w:t>
            </w:r>
          </w:p>
        </w:tc>
      </w:tr>
      <w:tr w:rsidR="00914720" w:rsidRPr="007B492F" w:rsidTr="004E1B5C">
        <w:tc>
          <w:tcPr>
            <w:tcW w:w="2093" w:type="dxa"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Электрические измерения</w:t>
            </w:r>
          </w:p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Панфилов В.А. Электрические измерения.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496 от 14.12.12 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основные понятия метрологии и электрических измерений, методы и средства измерения величин. Приведены сведения об устройстве, принципах действия, особенностях применения измерительных приборов и преобразователей</w:t>
            </w:r>
          </w:p>
        </w:tc>
      </w:tr>
      <w:tr w:rsidR="00914720" w:rsidRPr="007B492F" w:rsidTr="00D16D7F">
        <w:tc>
          <w:tcPr>
            <w:tcW w:w="2093" w:type="dxa"/>
            <w:vMerge w:val="restart"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Электрические машины</w:t>
            </w:r>
          </w:p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Кацман М.М. Электрические машины. М., ИЦ «Академия»,2014.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Рец.829 от 26.12.12 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Рассматриваются теория, принцип действия, устройство и анализ режимов работы электрических машин и трансформаторов.</w:t>
            </w:r>
          </w:p>
        </w:tc>
      </w:tr>
      <w:tr w:rsidR="00914720" w:rsidRPr="007B492F" w:rsidTr="00D16D7F">
        <w:tc>
          <w:tcPr>
            <w:tcW w:w="2093" w:type="dxa"/>
            <w:vMerge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Кацман А.А. Сборник задач по электрическим машинам. М., ИЦ «Академия», 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Рец.754 от 26.12.12 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Приведены задачи и примеры их решения. В учебном пособии имеется справочный материал для самостоятельной работы.</w:t>
            </w:r>
          </w:p>
        </w:tc>
      </w:tr>
      <w:tr w:rsidR="00914720" w:rsidRPr="007B492F" w:rsidTr="007E3BE9">
        <w:tc>
          <w:tcPr>
            <w:tcW w:w="2093" w:type="dxa"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Электротехнические материалы</w:t>
            </w:r>
          </w:p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Шишмарёв В.Ю. Электротехнические измерения. М.,ИЦ «Академия». 2013. 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662 от 18.12.12 г. ФГАУ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Приведены основные понятия о физических величинах, их единицах, эталонах, системах единиц. Представлены методы электротехнических измерений и классификация средств измерений. Рассмотрены метрологические показатели  и погрешности измерений и измерительных приборов.</w:t>
            </w:r>
          </w:p>
        </w:tc>
      </w:tr>
      <w:tr w:rsidR="00914720" w:rsidRPr="007B492F" w:rsidTr="00E100D7">
        <w:tc>
          <w:tcPr>
            <w:tcW w:w="2093" w:type="dxa"/>
            <w:vMerge w:val="restart"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Производство сварочных конструкций</w:t>
            </w:r>
          </w:p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Галушкина В.Н. Технология производства сварных конструкций. М., ИЦ «Академия», 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209 от 29.07.09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Рассмотрен технологический процесс изготовления сварных конструкций. Даны характеристики различных видов сварки, классификация сварных швов и соединений. Представлено оборудование для осуществления заготовительных работ, сборочное и сварочное оборудование. Уделено внимание контролю качества сварных соединений.  Описаны методы расчёта на прочность типовых сварных строительных конструкций.     </w:t>
            </w:r>
          </w:p>
        </w:tc>
      </w:tr>
      <w:tr w:rsidR="00914720" w:rsidRPr="007B492F" w:rsidTr="00E100D7">
        <w:tc>
          <w:tcPr>
            <w:tcW w:w="2093" w:type="dxa"/>
            <w:vMerge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Овчинников В.В. Расчёт и проектирование сварных конструкций.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340 от 16.06.09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Рассмотрены основы расчёта и конструирования сварных узлов различного назначения. Приведены справочные материалы, необходимые для выполнения расчёта сварных соединений на прочность и подготовки курсовых проектов. Представлены современные технологические решения элементов и узлов сварных конструкций.</w:t>
            </w:r>
          </w:p>
        </w:tc>
      </w:tr>
      <w:tr w:rsidR="00914720" w:rsidRPr="007B492F" w:rsidTr="00E100D7">
        <w:tc>
          <w:tcPr>
            <w:tcW w:w="2093" w:type="dxa"/>
            <w:vMerge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650514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Овчинников В.В. Современные материалы для сварных конструкций. М., ИЦ «Академия», 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Рец.436 от 28.11.10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Приведены общие вопросы выбора материалов для изготовления сварных конструкций. Приведены сведения по химическим свойствам и свойствам сталей, сплавов Описаны порошковые материалы (с особыми свойствами), гранулированные сплавы и пористые материалы. Даны типовые решения по применению сварочных материалов.</w:t>
            </w:r>
          </w:p>
        </w:tc>
      </w:tr>
      <w:tr w:rsidR="00914720" w:rsidRPr="007B492F" w:rsidTr="00E00DC2">
        <w:tc>
          <w:tcPr>
            <w:tcW w:w="2093" w:type="dxa"/>
            <w:vMerge w:val="restart"/>
            <w:tcBorders>
              <w:top w:val="nil"/>
            </w:tcBorders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Оборудование, механизация и 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автоматизация  сварочных процессов</w:t>
            </w:r>
          </w:p>
        </w:tc>
        <w:tc>
          <w:tcPr>
            <w:tcW w:w="3827" w:type="dxa"/>
          </w:tcPr>
          <w:p w:rsidR="00914720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Овчинников В.В. Оборудование, механизация и автоматизация сварочных процессов. М., ИЦ 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«Академия», 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 xml:space="preserve">Рец.390 от 02.07.09 г. 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 xml:space="preserve">Изложены основы комплексной механизации и автоматизации сварочного производства. Описано 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оборудование для механизации заготовительных, сборочных и отделочных операций. Приведены характеристики сборочно-сварочных механизированных и автоматических линий, сварочных работ.</w:t>
            </w:r>
          </w:p>
        </w:tc>
      </w:tr>
      <w:tr w:rsidR="00914720" w:rsidRPr="007B492F" w:rsidTr="00E00DC2">
        <w:tc>
          <w:tcPr>
            <w:tcW w:w="2093" w:type="dxa"/>
            <w:vMerge/>
            <w:tcBorders>
              <w:top w:val="nil"/>
            </w:tcBorders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Овчинников В.В. Оборудование, механизация и автоматизация сварочных процессов: практикум. М., ИЦ «Академия», 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481 от 02.07.09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Представлены материалы для лабораторно-практических работ. В каждой работе приведены пояснения, описание необходимого оборудования и инструмента, справочный материал.</w:t>
            </w:r>
          </w:p>
        </w:tc>
      </w:tr>
      <w:tr w:rsidR="00914720" w:rsidRPr="007B492F" w:rsidTr="00C45A9A">
        <w:tc>
          <w:tcPr>
            <w:tcW w:w="2093" w:type="dxa"/>
            <w:vMerge w:val="restart"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Газопламенная обработка металлов</w:t>
            </w:r>
          </w:p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Овчинников В.В. Технология электросварочных и газосварочных работ.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625 от 10.02.09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общие сведения о газовой и дуговой сварке. Описана технология сварки цветных металлов и сплавов. Рассмотрено оборудование, применяемое при проведении газосварочных и электросварочных работ.</w:t>
            </w:r>
          </w:p>
        </w:tc>
      </w:tr>
      <w:tr w:rsidR="00914720" w:rsidRPr="007B492F" w:rsidTr="00C45A9A">
        <w:tc>
          <w:tcPr>
            <w:tcW w:w="2093" w:type="dxa"/>
            <w:vMerge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914720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Овчинников В.В. Технология  газовой  сварки и резки металлов. М., ИЦ «Академия»,2013.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342 от 16.06.09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общие сведения о газовой сварке и резке металлов. Описана технология сварки цветных металлов и сплавов. Рассмотрено оборудование, применяемое при газовой сварке и резке.</w:t>
            </w:r>
          </w:p>
        </w:tc>
      </w:tr>
      <w:tr w:rsidR="00914720" w:rsidRPr="007B492F" w:rsidTr="003C37EE">
        <w:tc>
          <w:tcPr>
            <w:tcW w:w="2093" w:type="dxa"/>
          </w:tcPr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Технология и оборудование  контактной сварки</w:t>
            </w:r>
            <w:r w:rsidR="00E00DC2"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;</w:t>
            </w:r>
          </w:p>
          <w:p w:rsidR="00E00DC2" w:rsidRPr="007B492F" w:rsidRDefault="00E00DC2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Контроль качества сварочных соединений</w:t>
            </w:r>
          </w:p>
          <w:p w:rsidR="00914720" w:rsidRPr="007B492F" w:rsidRDefault="00914720" w:rsidP="00051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Банов М.Д. и др. Специальные способы сварки и резки. М., ИЦ «Академия», 2013.</w:t>
            </w:r>
          </w:p>
        </w:tc>
        <w:tc>
          <w:tcPr>
            <w:tcW w:w="993" w:type="dxa"/>
          </w:tcPr>
          <w:p w:rsidR="00914720" w:rsidRPr="007B492F" w:rsidRDefault="00914720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Рец.064 от 07.04.09 г. ФГУ «ФИРО»</w:t>
            </w:r>
          </w:p>
        </w:tc>
        <w:tc>
          <w:tcPr>
            <w:tcW w:w="3685" w:type="dxa"/>
          </w:tcPr>
          <w:p w:rsidR="00914720" w:rsidRPr="007B492F" w:rsidRDefault="00914720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Рассмотрены технологии различных видов сварки, в т.ч. и </w:t>
            </w:r>
            <w:r w:rsidRPr="007B492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контактной,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оборудование, методы контроля качества сварных соединений, основы техники безопасности, области применения.</w:t>
            </w:r>
          </w:p>
        </w:tc>
      </w:tr>
      <w:tr w:rsidR="00E00DC2" w:rsidRPr="007B492F" w:rsidTr="00943871">
        <w:trPr>
          <w:trHeight w:val="217"/>
        </w:trPr>
        <w:tc>
          <w:tcPr>
            <w:tcW w:w="2093" w:type="dxa"/>
            <w:vMerge w:val="restart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1.Бутейкис Н.Г. Технология приготовления мучных кондитерских изделий. М., ИЦ «Академия», 2009.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Допущ.Минобразования РФ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Приведены сведения о сырье, предназначенном для изготовления хлебобулочных и кондитерских изделий, фаршей, кремов и различных полуфабрикатов, его подготовке и использованию. Рассмотрена технология приготовления на предприятиях общественного питания.</w:t>
            </w:r>
          </w:p>
        </w:tc>
      </w:tr>
      <w:tr w:rsidR="00E00DC2" w:rsidRPr="007B492F" w:rsidTr="00943871">
        <w:trPr>
          <w:trHeight w:val="217"/>
        </w:trPr>
        <w:tc>
          <w:tcPr>
            <w:tcW w:w="2093" w:type="dxa"/>
            <w:vMerge/>
          </w:tcPr>
          <w:p w:rsidR="00E00DC2" w:rsidRPr="007B492F" w:rsidRDefault="00E00DC2" w:rsidP="00A310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E00DC2" w:rsidRPr="007B492F" w:rsidRDefault="00E00DC2" w:rsidP="00A3101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Сборник рецептур мучных кондитерских и булочных изделий / сост. А.В. Павлов. – СПб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.: 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Профи, 2009. </w:t>
            </w:r>
          </w:p>
        </w:tc>
        <w:tc>
          <w:tcPr>
            <w:tcW w:w="993" w:type="dxa"/>
          </w:tcPr>
          <w:p w:rsidR="00E00DC2" w:rsidRPr="007B492F" w:rsidRDefault="00E00DC2" w:rsidP="00A310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685" w:type="dxa"/>
          </w:tcPr>
          <w:p w:rsidR="00E00DC2" w:rsidRPr="007B492F" w:rsidRDefault="00E00DC2" w:rsidP="00A3101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Сборник рецептур мучных кондитерских и булочных изделий  для предприятий общественного питания является нормативно-техническим документом, содержащим единые требования к сырью и готовой продукции, определяющим расход сырья при приготовлении кондитерских  и булочных изделий на предприятиях общественного питания.</w:t>
            </w:r>
          </w:p>
        </w:tc>
      </w:tr>
      <w:tr w:rsidR="00E00DC2" w:rsidRPr="007B492F" w:rsidTr="00AF766D">
        <w:trPr>
          <w:trHeight w:val="217"/>
        </w:trPr>
        <w:tc>
          <w:tcPr>
            <w:tcW w:w="2093" w:type="dxa"/>
            <w:vMerge w:val="restart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Технология обработки сырья и приготовления блюд из овощей и грибов;</w:t>
            </w:r>
          </w:p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Технология подготовки сырья и приготовления блюд и гарниров из круп, бобовых, макаронных изделий, яиц, творога, теста;</w:t>
            </w:r>
          </w:p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Технология приготовления супов и соусов.</w:t>
            </w:r>
          </w:p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1.Анфимова Н.А. Кулинария. М., ИЦ «Академия», 2010.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147 от 28.04.09 г. ФГУ «ФИРО»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Изложены приёмы и методы обработки сырья, приготовления полуфабрикатов и кулинарных изделий. Рассмотрены характеристики пищевой ценности продуктов питания. Приведены рецептуры отдельных блюд и кулинарных изделий, а также требования к качеству полуфабрикатов и готовых блюд. Материал иллюстрирован технологическими схемами, таблицами, рисунками отдельных приёмов работы и готовых блюд.</w:t>
            </w:r>
          </w:p>
        </w:tc>
      </w:tr>
      <w:tr w:rsidR="00E00DC2" w:rsidRPr="007B492F" w:rsidTr="00AF766D">
        <w:trPr>
          <w:trHeight w:val="217"/>
        </w:trPr>
        <w:tc>
          <w:tcPr>
            <w:tcW w:w="2093" w:type="dxa"/>
            <w:vMerge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2.Усов В.В. Организация производства и обслуживания на предприятиях общественного питания. М., ИЦ «Академия», 2009.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Допущ. Минобразования РФ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Рассмотрены характеристики предприятий общественного питания, структура управления ими и их производственная деятельность, состав и </w:t>
            </w: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назначение торговых и подсобных  помещений, виды и назначение столового белья, посуды и приборов, порядок подготовки к обслуживанию, правила сервировки стола, организация банкетов, приёмов. Приведены правила составления меню, винной и коктейльной карты бара.</w:t>
            </w:r>
          </w:p>
        </w:tc>
      </w:tr>
      <w:tr w:rsidR="00E00DC2" w:rsidRPr="007B492F" w:rsidTr="001B4E26">
        <w:trPr>
          <w:trHeight w:val="217"/>
        </w:trPr>
        <w:tc>
          <w:tcPr>
            <w:tcW w:w="2093" w:type="dxa"/>
            <w:vMerge w:val="restart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Устройство, ремонт и техническое обслуживание автомобилей.</w:t>
            </w: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1.Финогенова Т.Г., Митронин В.П. Эксплуатация, техническое обслуживание и ремонт автомобиля. Контрольные материалы. М., ИЦ « Академия», 2009.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318 от 16.06.09 г. ФГУ «ФИРО»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Учебное пособие предназначено для итогового контроля знаний. Приведены тестовые задания и контрольные вопросы с ответами по слесарному делу, техническому обслуживанию и текущему ремонту автомобилей, а также обслуживанию и ремонту двигателей с искровым зажиганием и дизелей.</w:t>
            </w:r>
          </w:p>
        </w:tc>
      </w:tr>
      <w:tr w:rsidR="00E00DC2" w:rsidRPr="007B492F" w:rsidTr="006A63EB">
        <w:trPr>
          <w:trHeight w:val="217"/>
        </w:trPr>
        <w:tc>
          <w:tcPr>
            <w:tcW w:w="2093" w:type="dxa"/>
            <w:vMerge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2.Митронин В.П., </w:t>
            </w:r>
            <w:proofErr w:type="spell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Агабаев</w:t>
            </w:r>
            <w:proofErr w:type="spell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А.А. Контрольные материалы по предмету «Устройство автомобиля». М., ИЦ «Академия», 2013.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134 от 28.04.2009 г. ФГУ «ФИРО»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Учебное пособие предназначено для оценки знаний. Приведены тестовые задания и контрольные вопросы с ответами по устройству и классификации автомобилей, устройству и работе двигателей внутреннего сгорания, электрооборудованию и шасси автомобиля.</w:t>
            </w:r>
          </w:p>
        </w:tc>
      </w:tr>
      <w:tr w:rsidR="00E00DC2" w:rsidRPr="007B492F" w:rsidTr="006A63EB">
        <w:trPr>
          <w:trHeight w:val="217"/>
        </w:trPr>
        <w:tc>
          <w:tcPr>
            <w:tcW w:w="2093" w:type="dxa"/>
            <w:vMerge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3.Доронкин В.Г. Ремонт автомобильного электрооборудования. М., ИЦ «Академия», 2013.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437 от 28.11.2010 г. ФГУ «ФИРО»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Описаны системы современного автомобильного электрооборудования  и технологии его обслуживания, ремонта, диагностики. Даны перечень и характеристики инструмента и оборудования.</w:t>
            </w:r>
          </w:p>
        </w:tc>
      </w:tr>
      <w:tr w:rsidR="00E00DC2" w:rsidRPr="007B492F" w:rsidTr="006A63EB">
        <w:trPr>
          <w:trHeight w:val="217"/>
        </w:trPr>
        <w:tc>
          <w:tcPr>
            <w:tcW w:w="2093" w:type="dxa"/>
            <w:vMerge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4.Кузнецов А.С. Техническое обслуживание и диагностика двигателя внутреннего сгорания. М., ИЦ «Академия», 2013.</w:t>
            </w:r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 404 от 02.07.2009 г. ФГУ «ФИРО»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Рассмотрены вопросы технического обслуживания бензиновых двигателей и дизелей, а также агрегатов смазочной системы и систем питания и охлаждения. Описаны методы диагностирования бензиновых двигателей и дизелей. Приведены возможные неисправности двигателя при движении автомобиля</w:t>
            </w:r>
          </w:p>
        </w:tc>
      </w:tr>
      <w:tr w:rsidR="00E00DC2" w:rsidRPr="007B492F" w:rsidTr="00A314B4">
        <w:trPr>
          <w:trHeight w:val="217"/>
        </w:trPr>
        <w:tc>
          <w:tcPr>
            <w:tcW w:w="20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Охрана труда.</w:t>
            </w:r>
          </w:p>
        </w:tc>
        <w:tc>
          <w:tcPr>
            <w:tcW w:w="3827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1.Кланица В.С. Охрана труда на автомобильном транспорте. М., ИЦ «Академия», 2013.</w:t>
            </w:r>
            <w:bookmarkStart w:id="0" w:name="_GoBack"/>
            <w:bookmarkEnd w:id="0"/>
          </w:p>
        </w:tc>
        <w:tc>
          <w:tcPr>
            <w:tcW w:w="993" w:type="dxa"/>
          </w:tcPr>
          <w:p w:rsidR="00E00DC2" w:rsidRPr="007B492F" w:rsidRDefault="00E00DC2" w:rsidP="000510E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Рец.058 от 07.04.09 г.</w:t>
            </w:r>
          </w:p>
        </w:tc>
        <w:tc>
          <w:tcPr>
            <w:tcW w:w="3685" w:type="dxa"/>
          </w:tcPr>
          <w:p w:rsidR="00E00DC2" w:rsidRPr="007B492F" w:rsidRDefault="00E00DC2" w:rsidP="000510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Рассмотрены основные вопросы организации работ по охране труда на предприятиях автомобильного транспорта, требования к техническому состоянию и оборудованию подвижного состава по обеспечению безопасности дорожного движения, техники безопасности при техническом обслуживании, ремонте и хранении подвижного состава автомобильного транспорта. Уделено внимание правам</w:t>
            </w:r>
            <w:proofErr w:type="gramStart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,</w:t>
            </w:r>
            <w:proofErr w:type="gramEnd"/>
            <w:r w:rsidRPr="007B49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обязанностям ответственности в области охраны труда.</w:t>
            </w:r>
          </w:p>
        </w:tc>
      </w:tr>
    </w:tbl>
    <w:p w:rsidR="00E23C62" w:rsidRPr="007B492F" w:rsidRDefault="00E23C62" w:rsidP="000510E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23623" w:rsidRPr="007B492F" w:rsidRDefault="00623623" w:rsidP="0005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23" w:rsidRPr="007B492F" w:rsidRDefault="00623623" w:rsidP="0005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23" w:rsidRPr="00623623" w:rsidRDefault="00623623" w:rsidP="000510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23623" w:rsidRPr="00623623" w:rsidSect="0091472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50" w:rsidRDefault="003F7E50" w:rsidP="000510EB">
      <w:pPr>
        <w:spacing w:after="0" w:line="240" w:lineRule="auto"/>
      </w:pPr>
      <w:r>
        <w:separator/>
      </w:r>
    </w:p>
  </w:endnote>
  <w:endnote w:type="continuationSeparator" w:id="0">
    <w:p w:rsidR="003F7E50" w:rsidRDefault="003F7E50" w:rsidP="0005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83130"/>
      <w:docPartObj>
        <w:docPartGallery w:val="Page Numbers (Bottom of Page)"/>
        <w:docPartUnique/>
      </w:docPartObj>
    </w:sdtPr>
    <w:sdtEndPr/>
    <w:sdtContent>
      <w:p w:rsidR="000510EB" w:rsidRDefault="005E75A7">
        <w:pPr>
          <w:pStyle w:val="a7"/>
          <w:jc w:val="center"/>
        </w:pPr>
        <w:r>
          <w:fldChar w:fldCharType="begin"/>
        </w:r>
        <w:r w:rsidR="000510EB">
          <w:instrText>PAGE   \* MERGEFORMAT</w:instrText>
        </w:r>
        <w:r>
          <w:fldChar w:fldCharType="separate"/>
        </w:r>
        <w:r w:rsidR="007B492F">
          <w:rPr>
            <w:noProof/>
          </w:rPr>
          <w:t>1</w:t>
        </w:r>
        <w:r>
          <w:fldChar w:fldCharType="end"/>
        </w:r>
      </w:p>
    </w:sdtContent>
  </w:sdt>
  <w:p w:rsidR="000510EB" w:rsidRDefault="000510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50" w:rsidRDefault="003F7E50" w:rsidP="000510EB">
      <w:pPr>
        <w:spacing w:after="0" w:line="240" w:lineRule="auto"/>
      </w:pPr>
      <w:r>
        <w:separator/>
      </w:r>
    </w:p>
  </w:footnote>
  <w:footnote w:type="continuationSeparator" w:id="0">
    <w:p w:rsidR="003F7E50" w:rsidRDefault="003F7E50" w:rsidP="0005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0258"/>
    <w:multiLevelType w:val="hybridMultilevel"/>
    <w:tmpl w:val="1EC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1C17"/>
    <w:multiLevelType w:val="hybridMultilevel"/>
    <w:tmpl w:val="E15E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6D91"/>
    <w:multiLevelType w:val="hybridMultilevel"/>
    <w:tmpl w:val="EA44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23"/>
    <w:rsid w:val="00050319"/>
    <w:rsid w:val="000510EB"/>
    <w:rsid w:val="00135716"/>
    <w:rsid w:val="00213AC3"/>
    <w:rsid w:val="002D35E0"/>
    <w:rsid w:val="003768B2"/>
    <w:rsid w:val="003F7E50"/>
    <w:rsid w:val="004662FA"/>
    <w:rsid w:val="005E75A7"/>
    <w:rsid w:val="00623623"/>
    <w:rsid w:val="00650514"/>
    <w:rsid w:val="00790721"/>
    <w:rsid w:val="007B492F"/>
    <w:rsid w:val="008445C0"/>
    <w:rsid w:val="00914720"/>
    <w:rsid w:val="00A51569"/>
    <w:rsid w:val="00AC12BE"/>
    <w:rsid w:val="00BF24BA"/>
    <w:rsid w:val="00CB78E0"/>
    <w:rsid w:val="00D970F5"/>
    <w:rsid w:val="00E00DC2"/>
    <w:rsid w:val="00E23C62"/>
    <w:rsid w:val="00F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0EB"/>
  </w:style>
  <w:style w:type="paragraph" w:styleId="a7">
    <w:name w:val="footer"/>
    <w:basedOn w:val="a"/>
    <w:link w:val="a8"/>
    <w:uiPriority w:val="99"/>
    <w:unhideWhenUsed/>
    <w:rsid w:val="000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0EB"/>
  </w:style>
  <w:style w:type="paragraph" w:styleId="a7">
    <w:name w:val="footer"/>
    <w:basedOn w:val="a"/>
    <w:link w:val="a8"/>
    <w:uiPriority w:val="99"/>
    <w:unhideWhenUsed/>
    <w:rsid w:val="0005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2014-10-14T07:04:00Z</dcterms:created>
  <dcterms:modified xsi:type="dcterms:W3CDTF">2014-12-22T23:49:00Z</dcterms:modified>
</cp:coreProperties>
</file>