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0A0"/>
      </w:tblPr>
      <w:tblGrid>
        <w:gridCol w:w="3168"/>
        <w:gridCol w:w="3060"/>
        <w:gridCol w:w="3240"/>
      </w:tblGrid>
      <w:tr w:rsidR="00B46320" w:rsidRPr="00037BDD" w:rsidTr="000B4A31">
        <w:tc>
          <w:tcPr>
            <w:tcW w:w="3168" w:type="dxa"/>
          </w:tcPr>
          <w:p w:rsidR="00B46320" w:rsidRPr="006F33D1" w:rsidRDefault="00B46320" w:rsidP="006F33D1">
            <w:pPr>
              <w:spacing w:after="0"/>
              <w:rPr>
                <w:rFonts w:ascii="Times New Roman" w:hAnsi="Times New Roman"/>
                <w:sz w:val="26"/>
                <w:szCs w:val="26"/>
              </w:rPr>
            </w:pPr>
            <w:r w:rsidRPr="006F33D1">
              <w:rPr>
                <w:rFonts w:ascii="Times New Roman" w:hAnsi="Times New Roman"/>
                <w:sz w:val="26"/>
                <w:szCs w:val="26"/>
              </w:rPr>
              <w:t xml:space="preserve">ПРИНЯТО </w:t>
            </w:r>
          </w:p>
          <w:p w:rsidR="00B46320" w:rsidRPr="006F33D1" w:rsidRDefault="00B46320" w:rsidP="006F33D1">
            <w:pPr>
              <w:spacing w:after="0"/>
              <w:rPr>
                <w:rFonts w:ascii="Times New Roman" w:hAnsi="Times New Roman"/>
                <w:sz w:val="26"/>
                <w:szCs w:val="26"/>
              </w:rPr>
            </w:pPr>
            <w:r w:rsidRPr="006F33D1">
              <w:rPr>
                <w:rFonts w:ascii="Times New Roman" w:hAnsi="Times New Roman"/>
                <w:sz w:val="26"/>
                <w:szCs w:val="26"/>
              </w:rPr>
              <w:t xml:space="preserve">решением Педагогического совета </w:t>
            </w:r>
          </w:p>
          <w:p w:rsidR="00B46320" w:rsidRPr="006F33D1" w:rsidRDefault="00B46320" w:rsidP="006F33D1">
            <w:pPr>
              <w:spacing w:after="0"/>
              <w:rPr>
                <w:rFonts w:ascii="Times New Roman" w:hAnsi="Times New Roman"/>
                <w:sz w:val="26"/>
                <w:szCs w:val="26"/>
              </w:rPr>
            </w:pPr>
            <w:r>
              <w:rPr>
                <w:rFonts w:ascii="Times New Roman" w:hAnsi="Times New Roman"/>
                <w:sz w:val="26"/>
                <w:szCs w:val="26"/>
              </w:rPr>
              <w:t>от 18.12</w:t>
            </w:r>
            <w:r w:rsidRPr="006F33D1">
              <w:rPr>
                <w:rFonts w:ascii="Times New Roman" w:hAnsi="Times New Roman"/>
                <w:sz w:val="26"/>
                <w:szCs w:val="26"/>
              </w:rPr>
              <w:t>.201</w:t>
            </w:r>
            <w:r>
              <w:rPr>
                <w:rFonts w:ascii="Times New Roman" w:hAnsi="Times New Roman"/>
                <w:sz w:val="26"/>
                <w:szCs w:val="26"/>
              </w:rPr>
              <w:t>8</w:t>
            </w:r>
          </w:p>
          <w:p w:rsidR="00B46320" w:rsidRPr="006F33D1" w:rsidRDefault="00B46320" w:rsidP="006F33D1">
            <w:pPr>
              <w:spacing w:after="0"/>
              <w:rPr>
                <w:rFonts w:ascii="Times New Roman" w:hAnsi="Times New Roman"/>
                <w:sz w:val="26"/>
                <w:szCs w:val="26"/>
              </w:rPr>
            </w:pPr>
            <w:r w:rsidRPr="006F33D1">
              <w:rPr>
                <w:rFonts w:ascii="Times New Roman" w:hAnsi="Times New Roman"/>
                <w:sz w:val="26"/>
                <w:szCs w:val="26"/>
              </w:rPr>
              <w:t xml:space="preserve">протокол № </w:t>
            </w:r>
            <w:r>
              <w:rPr>
                <w:rFonts w:ascii="Times New Roman" w:hAnsi="Times New Roman"/>
                <w:sz w:val="26"/>
                <w:szCs w:val="26"/>
              </w:rPr>
              <w:t>3</w:t>
            </w:r>
          </w:p>
        </w:tc>
        <w:tc>
          <w:tcPr>
            <w:tcW w:w="3060" w:type="dxa"/>
          </w:tcPr>
          <w:p w:rsidR="00B46320" w:rsidRPr="006F33D1" w:rsidRDefault="00B46320" w:rsidP="006F33D1">
            <w:pPr>
              <w:spacing w:after="0"/>
              <w:rPr>
                <w:rFonts w:ascii="Times New Roman" w:hAnsi="Times New Roman"/>
                <w:sz w:val="26"/>
                <w:szCs w:val="26"/>
              </w:rPr>
            </w:pPr>
            <w:r w:rsidRPr="006F33D1">
              <w:rPr>
                <w:rFonts w:ascii="Times New Roman" w:hAnsi="Times New Roman"/>
                <w:sz w:val="26"/>
                <w:szCs w:val="26"/>
              </w:rPr>
              <w:t>СОГЛАСОВАНО</w:t>
            </w:r>
          </w:p>
          <w:p w:rsidR="00B46320" w:rsidRPr="006F33D1" w:rsidRDefault="00B46320" w:rsidP="006F33D1">
            <w:pPr>
              <w:spacing w:after="0"/>
              <w:rPr>
                <w:rFonts w:ascii="Times New Roman" w:hAnsi="Times New Roman"/>
                <w:sz w:val="26"/>
                <w:szCs w:val="26"/>
              </w:rPr>
            </w:pPr>
            <w:r w:rsidRPr="006F33D1">
              <w:rPr>
                <w:rFonts w:ascii="Times New Roman" w:hAnsi="Times New Roman"/>
                <w:sz w:val="26"/>
                <w:szCs w:val="26"/>
              </w:rPr>
              <w:t>Студенческим советом</w:t>
            </w:r>
          </w:p>
          <w:p w:rsidR="00B46320" w:rsidRPr="006F33D1" w:rsidRDefault="00B46320" w:rsidP="006F33D1">
            <w:pPr>
              <w:spacing w:after="0"/>
              <w:rPr>
                <w:rFonts w:ascii="Times New Roman" w:hAnsi="Times New Roman"/>
                <w:sz w:val="26"/>
                <w:szCs w:val="26"/>
              </w:rPr>
            </w:pPr>
            <w:r>
              <w:rPr>
                <w:rFonts w:ascii="Times New Roman" w:hAnsi="Times New Roman"/>
                <w:sz w:val="26"/>
                <w:szCs w:val="26"/>
              </w:rPr>
              <w:t>Протокол № 6</w:t>
            </w:r>
          </w:p>
          <w:p w:rsidR="00B46320" w:rsidRPr="006F33D1" w:rsidRDefault="00B46320" w:rsidP="006F33D1">
            <w:pPr>
              <w:spacing w:after="0"/>
              <w:rPr>
                <w:rFonts w:ascii="Times New Roman" w:hAnsi="Times New Roman"/>
                <w:sz w:val="26"/>
                <w:szCs w:val="26"/>
              </w:rPr>
            </w:pPr>
            <w:r>
              <w:rPr>
                <w:rFonts w:ascii="Times New Roman" w:hAnsi="Times New Roman"/>
                <w:sz w:val="26"/>
                <w:szCs w:val="26"/>
              </w:rPr>
              <w:t>от 05.12</w:t>
            </w:r>
            <w:r w:rsidRPr="006F33D1">
              <w:rPr>
                <w:rFonts w:ascii="Times New Roman" w:hAnsi="Times New Roman"/>
                <w:sz w:val="26"/>
                <w:szCs w:val="26"/>
              </w:rPr>
              <w:t>.201</w:t>
            </w:r>
            <w:r>
              <w:rPr>
                <w:rFonts w:ascii="Times New Roman" w:hAnsi="Times New Roman"/>
                <w:sz w:val="26"/>
                <w:szCs w:val="26"/>
              </w:rPr>
              <w:t>8</w:t>
            </w:r>
          </w:p>
        </w:tc>
        <w:tc>
          <w:tcPr>
            <w:tcW w:w="3240" w:type="dxa"/>
          </w:tcPr>
          <w:p w:rsidR="00B46320" w:rsidRPr="006F33D1" w:rsidRDefault="00B46320" w:rsidP="006F33D1">
            <w:pPr>
              <w:spacing w:after="0"/>
              <w:rPr>
                <w:rFonts w:ascii="Times New Roman" w:hAnsi="Times New Roman"/>
                <w:sz w:val="26"/>
                <w:szCs w:val="26"/>
              </w:rPr>
            </w:pPr>
            <w:r w:rsidRPr="006F33D1">
              <w:rPr>
                <w:rFonts w:ascii="Times New Roman" w:hAnsi="Times New Roman"/>
                <w:sz w:val="26"/>
                <w:szCs w:val="26"/>
              </w:rPr>
              <w:t>УТВЕРЖДЕНО</w:t>
            </w:r>
          </w:p>
          <w:p w:rsidR="00B46320" w:rsidRPr="006F33D1" w:rsidRDefault="00B46320" w:rsidP="006F33D1">
            <w:pPr>
              <w:spacing w:after="0"/>
              <w:rPr>
                <w:rFonts w:ascii="Times New Roman" w:hAnsi="Times New Roman"/>
                <w:sz w:val="26"/>
                <w:szCs w:val="26"/>
              </w:rPr>
            </w:pPr>
            <w:r>
              <w:rPr>
                <w:rFonts w:ascii="Times New Roman" w:hAnsi="Times New Roman"/>
                <w:sz w:val="26"/>
                <w:szCs w:val="26"/>
              </w:rPr>
              <w:t>Советом Техникума</w:t>
            </w:r>
            <w:r w:rsidRPr="006F33D1">
              <w:rPr>
                <w:rFonts w:ascii="Times New Roman" w:hAnsi="Times New Roman"/>
                <w:sz w:val="26"/>
                <w:szCs w:val="26"/>
              </w:rPr>
              <w:t xml:space="preserve"> от </w:t>
            </w:r>
            <w:r>
              <w:rPr>
                <w:rFonts w:ascii="Times New Roman" w:hAnsi="Times New Roman"/>
                <w:sz w:val="26"/>
                <w:szCs w:val="26"/>
              </w:rPr>
              <w:t>11</w:t>
            </w:r>
            <w:r w:rsidRPr="006F33D1">
              <w:rPr>
                <w:rFonts w:ascii="Times New Roman" w:hAnsi="Times New Roman"/>
                <w:sz w:val="26"/>
                <w:szCs w:val="26"/>
              </w:rPr>
              <w:t>.0</w:t>
            </w:r>
            <w:r>
              <w:rPr>
                <w:rFonts w:ascii="Times New Roman" w:hAnsi="Times New Roman"/>
                <w:sz w:val="26"/>
                <w:szCs w:val="26"/>
              </w:rPr>
              <w:t>1</w:t>
            </w:r>
            <w:r w:rsidRPr="006F33D1">
              <w:rPr>
                <w:rFonts w:ascii="Times New Roman" w:hAnsi="Times New Roman"/>
                <w:sz w:val="26"/>
                <w:szCs w:val="26"/>
              </w:rPr>
              <w:t>.201</w:t>
            </w:r>
            <w:r>
              <w:rPr>
                <w:rFonts w:ascii="Times New Roman" w:hAnsi="Times New Roman"/>
                <w:sz w:val="26"/>
                <w:szCs w:val="26"/>
              </w:rPr>
              <w:t>9</w:t>
            </w:r>
          </w:p>
          <w:p w:rsidR="00B46320" w:rsidRPr="006F33D1" w:rsidRDefault="00B46320" w:rsidP="006F33D1">
            <w:pPr>
              <w:spacing w:after="0"/>
              <w:rPr>
                <w:rFonts w:ascii="Times New Roman" w:hAnsi="Times New Roman"/>
                <w:sz w:val="26"/>
                <w:szCs w:val="26"/>
              </w:rPr>
            </w:pPr>
            <w:r>
              <w:rPr>
                <w:rFonts w:ascii="Times New Roman" w:hAnsi="Times New Roman"/>
                <w:sz w:val="26"/>
                <w:szCs w:val="26"/>
              </w:rPr>
              <w:t>Протокол № 2</w:t>
            </w:r>
          </w:p>
        </w:tc>
      </w:tr>
    </w:tbl>
    <w:p w:rsidR="00B46320" w:rsidRDefault="00B46320" w:rsidP="006F33D1">
      <w:pPr>
        <w:suppressAutoHyphens/>
        <w:spacing w:after="0" w:line="240" w:lineRule="exact"/>
        <w:jc w:val="both"/>
        <w:rPr>
          <w:rFonts w:ascii="Times New Roman" w:hAnsi="Times New Roman"/>
          <w:sz w:val="28"/>
          <w:szCs w:val="28"/>
          <w:lang w:eastAsia="ru-RU"/>
        </w:rPr>
      </w:pPr>
    </w:p>
    <w:p w:rsidR="00B46320" w:rsidRDefault="00B46320" w:rsidP="00344B03">
      <w:pPr>
        <w:shd w:val="clear" w:color="auto" w:fill="FFFFFF"/>
        <w:suppressAutoHyphens/>
        <w:spacing w:after="0" w:line="240" w:lineRule="auto"/>
        <w:jc w:val="center"/>
        <w:rPr>
          <w:rFonts w:ascii="Times New Roman" w:hAnsi="Times New Roman"/>
          <w:sz w:val="28"/>
          <w:szCs w:val="28"/>
          <w:lang w:eastAsia="ru-RU"/>
        </w:rPr>
      </w:pPr>
    </w:p>
    <w:p w:rsidR="00B46320" w:rsidRPr="00344B03" w:rsidRDefault="00B46320" w:rsidP="00344B03">
      <w:pPr>
        <w:shd w:val="clear" w:color="auto" w:fill="FFFFFF"/>
        <w:suppressAutoHyphens/>
        <w:spacing w:after="0" w:line="240" w:lineRule="auto"/>
        <w:jc w:val="center"/>
        <w:rPr>
          <w:rFonts w:ascii="Times New Roman" w:hAnsi="Times New Roman"/>
          <w:sz w:val="28"/>
          <w:szCs w:val="28"/>
          <w:lang w:eastAsia="ru-RU"/>
        </w:rPr>
      </w:pPr>
      <w:r w:rsidRPr="00344B03">
        <w:rPr>
          <w:rFonts w:ascii="Times New Roman" w:hAnsi="Times New Roman"/>
          <w:sz w:val="28"/>
          <w:szCs w:val="28"/>
          <w:lang w:eastAsia="ru-RU"/>
        </w:rPr>
        <w:t>ПРАВИЛА</w:t>
      </w:r>
    </w:p>
    <w:p w:rsidR="00B46320" w:rsidRPr="00344B03" w:rsidRDefault="00B46320" w:rsidP="00344B03">
      <w:pPr>
        <w:suppressAutoHyphens/>
        <w:spacing w:after="0" w:line="240" w:lineRule="auto"/>
        <w:jc w:val="center"/>
        <w:rPr>
          <w:rFonts w:ascii="Times New Roman" w:hAnsi="Times New Roman"/>
          <w:sz w:val="28"/>
          <w:szCs w:val="28"/>
          <w:lang w:eastAsia="ru-RU"/>
        </w:rPr>
      </w:pPr>
      <w:r w:rsidRPr="00344B03">
        <w:rPr>
          <w:rFonts w:ascii="Times New Roman" w:hAnsi="Times New Roman"/>
          <w:sz w:val="28"/>
          <w:szCs w:val="28"/>
          <w:lang w:eastAsia="ru-RU"/>
        </w:rPr>
        <w:t xml:space="preserve">приема на обучение в краевое государственное бюджетное профессиональное образовательное учреждение «Николаевский-на-Амуре промышленно-гуманитарный техникум» по образовательным программам </w:t>
      </w:r>
    </w:p>
    <w:p w:rsidR="00B46320" w:rsidRPr="00344B03" w:rsidRDefault="00B46320" w:rsidP="00344B03">
      <w:pPr>
        <w:suppressAutoHyphens/>
        <w:spacing w:after="0" w:line="240" w:lineRule="auto"/>
        <w:jc w:val="center"/>
        <w:rPr>
          <w:rFonts w:ascii="Times New Roman" w:hAnsi="Times New Roman"/>
          <w:sz w:val="28"/>
          <w:szCs w:val="28"/>
          <w:lang w:eastAsia="ru-RU"/>
        </w:rPr>
      </w:pPr>
      <w:r w:rsidRPr="00344B03">
        <w:rPr>
          <w:rFonts w:ascii="Times New Roman" w:hAnsi="Times New Roman"/>
          <w:sz w:val="28"/>
          <w:szCs w:val="28"/>
          <w:lang w:eastAsia="ru-RU"/>
        </w:rPr>
        <w:t>среднего профессионального образования на 2019/2020 учебный год</w:t>
      </w:r>
    </w:p>
    <w:p w:rsidR="00B46320" w:rsidRPr="00344B03" w:rsidRDefault="00B46320" w:rsidP="00344B03">
      <w:pPr>
        <w:shd w:val="clear" w:color="auto" w:fill="FFFFFF"/>
        <w:suppressAutoHyphens/>
        <w:spacing w:after="0" w:line="360" w:lineRule="auto"/>
        <w:jc w:val="both"/>
        <w:rPr>
          <w:rFonts w:ascii="Times New Roman" w:hAnsi="Times New Roman"/>
          <w:sz w:val="28"/>
          <w:szCs w:val="28"/>
          <w:lang w:eastAsia="ru-RU"/>
        </w:rPr>
      </w:pPr>
      <w:r w:rsidRPr="00344B03">
        <w:rPr>
          <w:rFonts w:ascii="Times New Roman" w:hAnsi="Times New Roman"/>
          <w:sz w:val="28"/>
          <w:szCs w:val="28"/>
          <w:lang w:eastAsia="ru-RU"/>
        </w:rPr>
        <w:t> </w:t>
      </w:r>
    </w:p>
    <w:p w:rsidR="00B46320" w:rsidRPr="00344B03" w:rsidRDefault="00B46320" w:rsidP="003B3B3C">
      <w:pPr>
        <w:shd w:val="clear" w:color="auto" w:fill="FFFFFF"/>
        <w:suppressAutoHyphens/>
        <w:spacing w:after="0" w:line="360" w:lineRule="auto"/>
        <w:ind w:firstLine="708"/>
        <w:rPr>
          <w:rFonts w:ascii="Times New Roman" w:hAnsi="Times New Roman"/>
          <w:sz w:val="28"/>
          <w:szCs w:val="28"/>
          <w:lang w:eastAsia="ru-RU"/>
        </w:rPr>
      </w:pPr>
      <w:r w:rsidRPr="00344B03">
        <w:rPr>
          <w:rFonts w:ascii="Times New Roman" w:hAnsi="Times New Roman"/>
          <w:sz w:val="28"/>
          <w:szCs w:val="28"/>
          <w:lang w:eastAsia="ru-RU"/>
        </w:rPr>
        <w:t>1.Общие положения</w:t>
      </w:r>
    </w:p>
    <w:p w:rsidR="00B46320" w:rsidRPr="00344B03" w:rsidRDefault="00B46320" w:rsidP="003B3B3C">
      <w:pPr>
        <w:shd w:val="clear" w:color="auto" w:fill="FFFFFF"/>
        <w:tabs>
          <w:tab w:val="left" w:pos="709"/>
        </w:tabs>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xml:space="preserve">1.1. Настоящие Правила приема на обучение в краевое государственное бюджетное профессиональное образовательное учреждение «Николаевский-на-Амуре промышленно-гуманитарный техникум» по образовательным программам среднего профессионального образования на 2019/2020 учебный год (далее – Правила) разработаны в соответствии с </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xml:space="preserve">- Федеральным законом от 29.12.2012 г. № 273-ФЗ «Об образовании в Российской Федерации», </w:t>
      </w:r>
    </w:p>
    <w:p w:rsidR="00B46320" w:rsidRPr="00344B03" w:rsidRDefault="00B46320" w:rsidP="003B3B3C">
      <w:pPr>
        <w:shd w:val="clear" w:color="auto" w:fill="FFFFFF"/>
        <w:tabs>
          <w:tab w:val="left" w:pos="709"/>
        </w:tabs>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приказом Министерства образования и науки Российской Федерации от 23.01.2014 г. № 36 «Об утверждении Порядка приема на обучение по образовательным программам среднего профессионального образования»;</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приказом Министерства образования и науки Российской Федерации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xml:space="preserve">- приказом министерства образования и науки Хабаровского края от 28.05.2017 г. № 21 «Об утверждении контрольных цифр приема на 2019/2020 учебный год и признании утратившими силу отдельных приказов министерства образования и науки Хабаровского края», </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xml:space="preserve">- распоряжением министерства образования и науки Хабаровского края от 17.07.2018 г. № 960 «Об утверждении объемов и структуры приема в краевые профессиональные образовательные организации по основным программам профессионального обучения (программам профессиональной подготовки по профессиям рабочих, должностям служащих) инвалидов и лиц с ограниченными возможностями здоровья, не имеющих основного общего образования или среднего общего образования, за счет бюджетных ассигнований краевого бюджета в 2019 году», </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xml:space="preserve">- письмом Министерства образования и науки Хабаровского края от 01.11.2018 г. № 10.2-16-127138 «Об объемах и структуре приема на обучение по специальностям среднего профессионального образования за счет средств физических и (или) юридических лиц на 2019 год», </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xml:space="preserve">- Уставом техникума </w:t>
      </w:r>
    </w:p>
    <w:p w:rsidR="00B46320" w:rsidRPr="00344B03" w:rsidRDefault="00B46320" w:rsidP="00344B03">
      <w:pPr>
        <w:shd w:val="clear" w:color="auto" w:fill="FFFFFF"/>
        <w:tabs>
          <w:tab w:val="left" w:pos="1134"/>
        </w:tabs>
        <w:suppressAutoHyphens/>
        <w:spacing w:after="0" w:line="360" w:lineRule="auto"/>
        <w:jc w:val="both"/>
        <w:rPr>
          <w:rFonts w:ascii="Times New Roman" w:hAnsi="Times New Roman"/>
          <w:sz w:val="28"/>
          <w:szCs w:val="28"/>
          <w:lang w:eastAsia="ru-RU"/>
        </w:rPr>
      </w:pPr>
      <w:r w:rsidRPr="00344B03">
        <w:rPr>
          <w:rFonts w:ascii="Times New Roman" w:hAnsi="Times New Roman"/>
          <w:sz w:val="28"/>
          <w:szCs w:val="28"/>
          <w:lang w:eastAsia="ru-RU"/>
        </w:rPr>
        <w:t>и регламентируют прием граждан Российской Федерации, иностранных граждан, лиц без гражданства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краевое государственное бюджетное профессиональное образовательное учреждение «Николаевский-на-Амуре промышленно-гуманитарный техникум» (далее – техникум) за счет бюджетных ассигнований бюджета Хабаровского края, по договорам об оказании платных образовательных услуг.</w:t>
      </w:r>
    </w:p>
    <w:p w:rsidR="00B46320" w:rsidRPr="00344B03" w:rsidRDefault="00B46320" w:rsidP="003B3B3C">
      <w:pPr>
        <w:shd w:val="clear" w:color="auto" w:fill="FFFFFF"/>
        <w:suppressAutoHyphens/>
        <w:spacing w:after="0" w:line="360" w:lineRule="auto"/>
        <w:ind w:firstLine="708"/>
        <w:jc w:val="both"/>
        <w:rPr>
          <w:rFonts w:ascii="Times New Roman" w:hAnsi="Times New Roman"/>
          <w:sz w:val="28"/>
          <w:szCs w:val="28"/>
          <w:lang w:eastAsia="ru-RU"/>
        </w:rPr>
      </w:pPr>
      <w:r w:rsidRPr="00344B03">
        <w:rPr>
          <w:rFonts w:ascii="Times New Roman" w:hAnsi="Times New Roman"/>
          <w:sz w:val="28"/>
          <w:szCs w:val="28"/>
          <w:lang w:eastAsia="ru-RU"/>
        </w:rPr>
        <w:t xml:space="preserve">Прием иностранных граждан на обучение в техникум осуществляется за счет бюджета Хабаровского края в соответствии с международными договорами Российской Федерации, федеральными законами или установленной Правительством РФ квотой на образование иностранных граждан в Российской Федерации, а также по договорам об оказании платных образовательных услуг. </w:t>
      </w:r>
    </w:p>
    <w:p w:rsidR="00B46320" w:rsidRPr="00344B03" w:rsidRDefault="00B46320" w:rsidP="003B3B3C">
      <w:pPr>
        <w:shd w:val="clear" w:color="auto" w:fill="FFFFFF"/>
        <w:suppressAutoHyphens/>
        <w:spacing w:after="0" w:line="360" w:lineRule="auto"/>
        <w:ind w:firstLine="708"/>
        <w:jc w:val="both"/>
        <w:rPr>
          <w:rFonts w:ascii="Times New Roman" w:hAnsi="Times New Roman"/>
          <w:sz w:val="28"/>
          <w:szCs w:val="28"/>
          <w:lang w:eastAsia="ru-RU"/>
        </w:rPr>
      </w:pPr>
      <w:r w:rsidRPr="00344B03">
        <w:rPr>
          <w:rFonts w:ascii="Times New Roman" w:hAnsi="Times New Roman"/>
          <w:sz w:val="28"/>
          <w:szCs w:val="28"/>
          <w:lang w:eastAsia="ru-RU"/>
        </w:rPr>
        <w:t>1.2. Прием в техникум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29.12.2012 г. № 273-ФЗ «Об образовании в Российской Федерации» (далее – Федеральный закон).</w:t>
      </w:r>
    </w:p>
    <w:p w:rsidR="00B46320" w:rsidRPr="00344B03" w:rsidRDefault="00B46320" w:rsidP="003B3B3C">
      <w:pPr>
        <w:shd w:val="clear" w:color="auto" w:fill="FFFFFF"/>
        <w:suppressAutoHyphens/>
        <w:spacing w:after="0" w:line="360" w:lineRule="auto"/>
        <w:ind w:firstLine="708"/>
        <w:jc w:val="both"/>
        <w:rPr>
          <w:rFonts w:ascii="Times New Roman" w:hAnsi="Times New Roman"/>
          <w:sz w:val="28"/>
          <w:szCs w:val="28"/>
          <w:lang w:eastAsia="ru-RU"/>
        </w:rPr>
      </w:pPr>
      <w:r w:rsidRPr="00344B03">
        <w:rPr>
          <w:rFonts w:ascii="Times New Roman" w:hAnsi="Times New Roman"/>
          <w:sz w:val="28"/>
          <w:szCs w:val="28"/>
          <w:lang w:eastAsia="ru-RU"/>
        </w:rPr>
        <w:t>1.3. Прием на обучение по образовательным программам за счет бюджета Хабаровского края является общедоступным, если иное не предусмотрено частью 4 статьи 68 Федерального закона.</w:t>
      </w:r>
    </w:p>
    <w:p w:rsidR="00B46320" w:rsidRPr="00344B03" w:rsidRDefault="00B46320" w:rsidP="003B3B3C">
      <w:pPr>
        <w:shd w:val="clear" w:color="auto" w:fill="FFFFFF"/>
        <w:tabs>
          <w:tab w:val="left" w:pos="709"/>
        </w:tabs>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1.4. Прием в техникум на обучение в части, не урегулированной Федеральным законом, определяется техникумом самостоятельно.</w:t>
      </w:r>
    </w:p>
    <w:p w:rsidR="00B46320" w:rsidRPr="00344B03" w:rsidRDefault="00B46320" w:rsidP="003B3B3C">
      <w:pPr>
        <w:shd w:val="clear" w:color="auto" w:fill="FFFFFF"/>
        <w:suppressAutoHyphens/>
        <w:spacing w:after="0" w:line="360" w:lineRule="auto"/>
        <w:ind w:firstLine="708"/>
        <w:jc w:val="both"/>
        <w:rPr>
          <w:rFonts w:ascii="Times New Roman" w:hAnsi="Times New Roman"/>
          <w:sz w:val="28"/>
          <w:szCs w:val="28"/>
          <w:lang w:eastAsia="ru-RU"/>
        </w:rPr>
      </w:pPr>
      <w:r w:rsidRPr="00344B03">
        <w:rPr>
          <w:rFonts w:ascii="Times New Roman" w:hAnsi="Times New Roman"/>
          <w:sz w:val="28"/>
          <w:szCs w:val="28"/>
          <w:lang w:eastAsia="ru-RU"/>
        </w:rPr>
        <w:t>1.5. Техникум вправе осуществлять прием сверх установленных контрольных цифр приема для обучения на основе договоров об оказании платных образовательных услуг по согласованным с учредителем и заказчиками кадров специальностям и стоимости обучения. Объем и структуру подготовки специалистов устанавливает министерство образования и науки Хабаровского края.</w:t>
      </w:r>
    </w:p>
    <w:p w:rsidR="00B46320" w:rsidRPr="00344B03" w:rsidRDefault="00B46320" w:rsidP="003B3B3C">
      <w:pPr>
        <w:shd w:val="clear" w:color="auto" w:fill="FFFFFF"/>
        <w:suppressAutoHyphens/>
        <w:spacing w:after="0" w:line="360" w:lineRule="auto"/>
        <w:ind w:firstLine="708"/>
        <w:jc w:val="both"/>
        <w:rPr>
          <w:rFonts w:ascii="Times New Roman" w:hAnsi="Times New Roman"/>
          <w:sz w:val="28"/>
          <w:szCs w:val="28"/>
          <w:lang w:eastAsia="ru-RU"/>
        </w:rPr>
      </w:pPr>
      <w:r w:rsidRPr="00344B03">
        <w:rPr>
          <w:rFonts w:ascii="Times New Roman" w:hAnsi="Times New Roman"/>
          <w:sz w:val="28"/>
          <w:szCs w:val="28"/>
          <w:lang w:eastAsia="ru-RU"/>
        </w:rPr>
        <w:t>1.6. Техникум осуществляет подготовку квалифицированных рабочих, служащих и специалистов среднего звена по профессиям и специальностям:</w:t>
      </w:r>
    </w:p>
    <w:p w:rsidR="00B46320" w:rsidRPr="00344B03" w:rsidRDefault="00B46320" w:rsidP="003B3B3C">
      <w:pPr>
        <w:shd w:val="clear" w:color="auto" w:fill="FFFFFF"/>
        <w:suppressAutoHyphens/>
        <w:spacing w:after="0" w:line="360" w:lineRule="auto"/>
        <w:ind w:firstLine="708"/>
        <w:jc w:val="both"/>
        <w:rPr>
          <w:rFonts w:ascii="Times New Roman" w:hAnsi="Times New Roman"/>
          <w:sz w:val="28"/>
          <w:szCs w:val="28"/>
          <w:lang w:eastAsia="ru-RU"/>
        </w:rPr>
      </w:pPr>
      <w:r w:rsidRPr="00344B03">
        <w:rPr>
          <w:rFonts w:ascii="Times New Roman" w:hAnsi="Times New Roman"/>
          <w:sz w:val="28"/>
          <w:szCs w:val="28"/>
          <w:lang w:eastAsia="ru-RU"/>
        </w:rPr>
        <w:t>1.6.1. по очной форме обучения на бюджетной основе:</w:t>
      </w:r>
    </w:p>
    <w:p w:rsidR="00B46320" w:rsidRPr="00842338" w:rsidRDefault="00B46320" w:rsidP="00842338">
      <w:pPr>
        <w:shd w:val="clear" w:color="auto" w:fill="FFFFFF"/>
        <w:suppressAutoHyphens/>
        <w:spacing w:after="0" w:line="240" w:lineRule="auto"/>
        <w:ind w:firstLine="708"/>
        <w:jc w:val="both"/>
        <w:rPr>
          <w:rFonts w:ascii="Times New Roman" w:hAnsi="Times New Roman"/>
          <w:sz w:val="28"/>
          <w:szCs w:val="28"/>
          <w:lang w:eastAsia="ru-RU"/>
        </w:rPr>
      </w:pPr>
      <w:r w:rsidRPr="00842338">
        <w:rPr>
          <w:rFonts w:ascii="Times New Roman" w:hAnsi="Times New Roman"/>
          <w:sz w:val="28"/>
          <w:szCs w:val="28"/>
          <w:lang w:eastAsia="ru-RU"/>
        </w:rPr>
        <w:t>по очной форме обучения на бюджетной основе:</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1208"/>
        <w:gridCol w:w="2410"/>
        <w:gridCol w:w="1161"/>
        <w:gridCol w:w="1134"/>
        <w:gridCol w:w="1276"/>
        <w:gridCol w:w="2100"/>
      </w:tblGrid>
      <w:tr w:rsidR="00B46320" w:rsidRPr="00E95A1C" w:rsidTr="00842338">
        <w:tc>
          <w:tcPr>
            <w:tcW w:w="461" w:type="dxa"/>
            <w:vMerge w:val="restart"/>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 п/п</w:t>
            </w:r>
          </w:p>
        </w:tc>
        <w:tc>
          <w:tcPr>
            <w:tcW w:w="1208" w:type="dxa"/>
            <w:vMerge w:val="restart"/>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Код</w:t>
            </w:r>
          </w:p>
        </w:tc>
        <w:tc>
          <w:tcPr>
            <w:tcW w:w="2410" w:type="dxa"/>
            <w:vMerge w:val="restart"/>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Наименование профессии/</w:t>
            </w:r>
          </w:p>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специальности</w:t>
            </w:r>
          </w:p>
        </w:tc>
        <w:tc>
          <w:tcPr>
            <w:tcW w:w="3571" w:type="dxa"/>
            <w:gridSpan w:val="3"/>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Количество обучающихся по формам и срокам обучения</w:t>
            </w:r>
          </w:p>
        </w:tc>
        <w:tc>
          <w:tcPr>
            <w:tcW w:w="2100" w:type="dxa"/>
            <w:vMerge w:val="restart"/>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Квалификация</w:t>
            </w:r>
          </w:p>
        </w:tc>
      </w:tr>
      <w:tr w:rsidR="00B46320" w:rsidRPr="00E95A1C" w:rsidTr="00842338">
        <w:tc>
          <w:tcPr>
            <w:tcW w:w="9750" w:type="dxa"/>
            <w:vMerge/>
            <w:vAlign w:val="center"/>
          </w:tcPr>
          <w:p w:rsidR="00B46320" w:rsidRPr="00842338" w:rsidRDefault="00B46320" w:rsidP="00842338">
            <w:pPr>
              <w:spacing w:after="0" w:line="256" w:lineRule="auto"/>
              <w:rPr>
                <w:rFonts w:ascii="Times New Roman" w:hAnsi="Times New Roman"/>
                <w:sz w:val="24"/>
                <w:szCs w:val="24"/>
                <w:lang w:eastAsia="ru-RU"/>
              </w:rPr>
            </w:pPr>
          </w:p>
        </w:tc>
        <w:tc>
          <w:tcPr>
            <w:tcW w:w="1208" w:type="dxa"/>
            <w:vMerge/>
            <w:vAlign w:val="center"/>
          </w:tcPr>
          <w:p w:rsidR="00B46320" w:rsidRPr="00842338" w:rsidRDefault="00B46320" w:rsidP="00842338">
            <w:pPr>
              <w:spacing w:after="0" w:line="256" w:lineRule="auto"/>
              <w:rPr>
                <w:rFonts w:ascii="Times New Roman" w:hAnsi="Times New Roman"/>
                <w:sz w:val="24"/>
                <w:szCs w:val="24"/>
                <w:lang w:eastAsia="ru-RU"/>
              </w:rPr>
            </w:pPr>
          </w:p>
        </w:tc>
        <w:tc>
          <w:tcPr>
            <w:tcW w:w="2410" w:type="dxa"/>
            <w:vMerge/>
            <w:vAlign w:val="center"/>
          </w:tcPr>
          <w:p w:rsidR="00B46320" w:rsidRPr="00842338" w:rsidRDefault="00B46320" w:rsidP="00842338">
            <w:pPr>
              <w:spacing w:after="0" w:line="256" w:lineRule="auto"/>
              <w:rPr>
                <w:rFonts w:ascii="Times New Roman" w:hAnsi="Times New Roman"/>
                <w:sz w:val="24"/>
                <w:szCs w:val="24"/>
                <w:lang w:eastAsia="ru-RU"/>
              </w:rPr>
            </w:pPr>
          </w:p>
        </w:tc>
        <w:tc>
          <w:tcPr>
            <w:tcW w:w="11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На базе основного общего образования (9 кл.)</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На базе среднего общего образования (11 кл.)</w:t>
            </w:r>
          </w:p>
        </w:tc>
        <w:tc>
          <w:tcPr>
            <w:tcW w:w="1276"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Срок обучения</w:t>
            </w:r>
          </w:p>
        </w:tc>
        <w:tc>
          <w:tcPr>
            <w:tcW w:w="2100" w:type="dxa"/>
            <w:vMerge/>
            <w:vAlign w:val="center"/>
          </w:tcPr>
          <w:p w:rsidR="00B46320" w:rsidRPr="00842338" w:rsidRDefault="00B46320" w:rsidP="00842338">
            <w:pPr>
              <w:spacing w:after="0" w:line="256" w:lineRule="auto"/>
              <w:rPr>
                <w:rFonts w:ascii="Times New Roman" w:hAnsi="Times New Roman"/>
                <w:sz w:val="24"/>
                <w:szCs w:val="24"/>
                <w:lang w:eastAsia="ru-RU"/>
              </w:rPr>
            </w:pPr>
          </w:p>
        </w:tc>
      </w:tr>
      <w:tr w:rsidR="00B46320" w:rsidRPr="00E95A1C" w:rsidTr="00842338">
        <w:trPr>
          <w:trHeight w:val="583"/>
        </w:trPr>
        <w:tc>
          <w:tcPr>
            <w:tcW w:w="9750" w:type="dxa"/>
            <w:gridSpan w:val="7"/>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Отделение подготовки квалифицированных рабочих, служащих</w:t>
            </w:r>
          </w:p>
        </w:tc>
      </w:tr>
      <w:tr w:rsidR="00B46320" w:rsidRPr="00E95A1C" w:rsidTr="00842338">
        <w:tc>
          <w:tcPr>
            <w:tcW w:w="4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1</w:t>
            </w:r>
          </w:p>
        </w:tc>
        <w:tc>
          <w:tcPr>
            <w:tcW w:w="1208"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15.01.05</w:t>
            </w:r>
          </w:p>
        </w:tc>
        <w:tc>
          <w:tcPr>
            <w:tcW w:w="2410"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Сварщик (ручной и частично механизированной сварки (наплавки)</w:t>
            </w:r>
          </w:p>
        </w:tc>
        <w:tc>
          <w:tcPr>
            <w:tcW w:w="11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25</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w:t>
            </w:r>
          </w:p>
        </w:tc>
        <w:tc>
          <w:tcPr>
            <w:tcW w:w="1276"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 года 10 месяцев</w:t>
            </w:r>
          </w:p>
        </w:tc>
        <w:tc>
          <w:tcPr>
            <w:tcW w:w="2100"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Сварщик ручной дуговой сварки плавящимся покрытием электродом Газосварщик</w:t>
            </w:r>
          </w:p>
        </w:tc>
      </w:tr>
      <w:tr w:rsidR="00B46320" w:rsidRPr="00E95A1C" w:rsidTr="00842338">
        <w:tc>
          <w:tcPr>
            <w:tcW w:w="4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w:t>
            </w:r>
          </w:p>
        </w:tc>
        <w:tc>
          <w:tcPr>
            <w:tcW w:w="1208"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23.01.17</w:t>
            </w:r>
          </w:p>
        </w:tc>
        <w:tc>
          <w:tcPr>
            <w:tcW w:w="2410"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Мастер по ремонту и обслуживанию автомобилей</w:t>
            </w:r>
          </w:p>
        </w:tc>
        <w:tc>
          <w:tcPr>
            <w:tcW w:w="11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25</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w:t>
            </w:r>
          </w:p>
        </w:tc>
        <w:tc>
          <w:tcPr>
            <w:tcW w:w="1276"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 года 10 месяцев</w:t>
            </w:r>
          </w:p>
        </w:tc>
        <w:tc>
          <w:tcPr>
            <w:tcW w:w="2100"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Слесарь по ремонту автомобилей, водитель автомобиля</w:t>
            </w:r>
          </w:p>
        </w:tc>
      </w:tr>
      <w:tr w:rsidR="00B46320" w:rsidRPr="00E95A1C" w:rsidTr="00842338">
        <w:tc>
          <w:tcPr>
            <w:tcW w:w="4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3</w:t>
            </w:r>
          </w:p>
        </w:tc>
        <w:tc>
          <w:tcPr>
            <w:tcW w:w="1208"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38.01.02</w:t>
            </w:r>
          </w:p>
        </w:tc>
        <w:tc>
          <w:tcPr>
            <w:tcW w:w="2410"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Продавец, контролер-кассир</w:t>
            </w:r>
          </w:p>
        </w:tc>
        <w:tc>
          <w:tcPr>
            <w:tcW w:w="11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25</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w:t>
            </w:r>
          </w:p>
        </w:tc>
        <w:tc>
          <w:tcPr>
            <w:tcW w:w="1276"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 года 10 месяцев</w:t>
            </w:r>
          </w:p>
        </w:tc>
        <w:tc>
          <w:tcPr>
            <w:tcW w:w="2100"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Продавец продовольственных товаров</w:t>
            </w:r>
          </w:p>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Продавец непродовольственных товаров</w:t>
            </w:r>
          </w:p>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Контролер-кассир</w:t>
            </w:r>
          </w:p>
        </w:tc>
      </w:tr>
    </w:tbl>
    <w:p w:rsidR="00B46320" w:rsidRPr="00842338" w:rsidRDefault="00B46320" w:rsidP="00842338">
      <w:pPr>
        <w:spacing w:after="0" w:line="240" w:lineRule="auto"/>
        <w:rPr>
          <w:rFonts w:ascii="Times New Roman" w:hAnsi="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1208"/>
        <w:gridCol w:w="2409"/>
        <w:gridCol w:w="1134"/>
        <w:gridCol w:w="1134"/>
        <w:gridCol w:w="1275"/>
        <w:gridCol w:w="2010"/>
      </w:tblGrid>
      <w:tr w:rsidR="00B46320" w:rsidRPr="00E95A1C" w:rsidTr="00842338">
        <w:trPr>
          <w:trHeight w:val="514"/>
        </w:trPr>
        <w:tc>
          <w:tcPr>
            <w:tcW w:w="9634" w:type="dxa"/>
            <w:gridSpan w:val="7"/>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Отделение подготовки специалистов среднего звена</w:t>
            </w:r>
          </w:p>
        </w:tc>
      </w:tr>
      <w:tr w:rsidR="00B46320" w:rsidRPr="00E95A1C" w:rsidTr="00842338">
        <w:tc>
          <w:tcPr>
            <w:tcW w:w="4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1</w:t>
            </w:r>
          </w:p>
        </w:tc>
        <w:tc>
          <w:tcPr>
            <w:tcW w:w="1208"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08.02.09</w:t>
            </w:r>
          </w:p>
        </w:tc>
        <w:tc>
          <w:tcPr>
            <w:tcW w:w="2410"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Монтаж, наладка и эксплуатация электрооборудования промышленных и гражданских зданий</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25</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w:t>
            </w:r>
          </w:p>
        </w:tc>
        <w:tc>
          <w:tcPr>
            <w:tcW w:w="1276"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3 года 10 месяцев</w:t>
            </w:r>
          </w:p>
          <w:p w:rsidR="00B46320" w:rsidRPr="00842338" w:rsidRDefault="00B46320" w:rsidP="00842338">
            <w:pPr>
              <w:suppressAutoHyphens/>
              <w:spacing w:after="0" w:line="240" w:lineRule="auto"/>
              <w:rPr>
                <w:rFonts w:ascii="Times New Roman" w:hAnsi="Times New Roman"/>
                <w:sz w:val="24"/>
                <w:szCs w:val="24"/>
                <w:lang w:eastAsia="ru-RU"/>
              </w:rPr>
            </w:pPr>
          </w:p>
        </w:tc>
        <w:tc>
          <w:tcPr>
            <w:tcW w:w="201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Техник</w:t>
            </w:r>
          </w:p>
        </w:tc>
      </w:tr>
      <w:tr w:rsidR="00B46320" w:rsidRPr="00E95A1C" w:rsidTr="00842338">
        <w:tc>
          <w:tcPr>
            <w:tcW w:w="4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w:t>
            </w:r>
          </w:p>
        </w:tc>
        <w:tc>
          <w:tcPr>
            <w:tcW w:w="1208"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44.02.02</w:t>
            </w:r>
          </w:p>
        </w:tc>
        <w:tc>
          <w:tcPr>
            <w:tcW w:w="2410"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Преподавание в начальных классах</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25</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w:t>
            </w:r>
          </w:p>
        </w:tc>
        <w:tc>
          <w:tcPr>
            <w:tcW w:w="1276"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3 года 10 месяцев</w:t>
            </w:r>
          </w:p>
        </w:tc>
        <w:tc>
          <w:tcPr>
            <w:tcW w:w="201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Учитель</w:t>
            </w:r>
          </w:p>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начальных классов</w:t>
            </w:r>
          </w:p>
        </w:tc>
      </w:tr>
      <w:tr w:rsidR="00B46320" w:rsidRPr="00E95A1C" w:rsidTr="00842338">
        <w:tc>
          <w:tcPr>
            <w:tcW w:w="4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3</w:t>
            </w:r>
          </w:p>
        </w:tc>
        <w:tc>
          <w:tcPr>
            <w:tcW w:w="1208"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44.02.01</w:t>
            </w:r>
          </w:p>
        </w:tc>
        <w:tc>
          <w:tcPr>
            <w:tcW w:w="2410"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Дошкольное образование</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25</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w:t>
            </w:r>
          </w:p>
        </w:tc>
        <w:tc>
          <w:tcPr>
            <w:tcW w:w="1276"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3 года 10 месяцев</w:t>
            </w:r>
          </w:p>
        </w:tc>
        <w:tc>
          <w:tcPr>
            <w:tcW w:w="201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Воспитатель  детей дошкольного возраста</w:t>
            </w:r>
          </w:p>
        </w:tc>
      </w:tr>
      <w:tr w:rsidR="00B46320" w:rsidRPr="00E95A1C" w:rsidTr="00842338">
        <w:tc>
          <w:tcPr>
            <w:tcW w:w="46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4</w:t>
            </w:r>
          </w:p>
        </w:tc>
        <w:tc>
          <w:tcPr>
            <w:tcW w:w="1208"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 xml:space="preserve">43.02.15 </w:t>
            </w:r>
          </w:p>
        </w:tc>
        <w:tc>
          <w:tcPr>
            <w:tcW w:w="2410"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Поварское и кондитерское дело</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25</w:t>
            </w:r>
          </w:p>
        </w:tc>
        <w:tc>
          <w:tcPr>
            <w:tcW w:w="1134"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w:t>
            </w:r>
          </w:p>
        </w:tc>
        <w:tc>
          <w:tcPr>
            <w:tcW w:w="1276"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3 года 10 месяцев</w:t>
            </w:r>
          </w:p>
        </w:tc>
        <w:tc>
          <w:tcPr>
            <w:tcW w:w="2011" w:type="dxa"/>
            <w:vAlign w:val="center"/>
          </w:tcPr>
          <w:p w:rsidR="00B46320" w:rsidRPr="00842338" w:rsidRDefault="00B46320" w:rsidP="00842338">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Специалист по поварскому и кондитерскому делу</w:t>
            </w:r>
          </w:p>
        </w:tc>
      </w:tr>
    </w:tbl>
    <w:p w:rsidR="00B46320" w:rsidRPr="00842338" w:rsidRDefault="00B46320" w:rsidP="00344B03">
      <w:pPr>
        <w:shd w:val="clear" w:color="auto" w:fill="FFFFFF"/>
        <w:suppressAutoHyphens/>
        <w:spacing w:after="0" w:line="360" w:lineRule="auto"/>
        <w:jc w:val="both"/>
        <w:rPr>
          <w:rFonts w:ascii="Times New Roman" w:hAnsi="Times New Roman"/>
          <w:sz w:val="24"/>
          <w:szCs w:val="24"/>
          <w:lang w:eastAsia="ru-RU"/>
        </w:rPr>
      </w:pPr>
    </w:p>
    <w:p w:rsidR="00B46320" w:rsidRPr="00842338"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842338">
        <w:rPr>
          <w:rFonts w:ascii="Times New Roman" w:hAnsi="Times New Roman"/>
          <w:sz w:val="28"/>
          <w:szCs w:val="28"/>
          <w:lang w:eastAsia="ru-RU"/>
        </w:rPr>
        <w:t>1.6.2. по заочной форме обучения на бюджетной основе:</w:t>
      </w: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1208"/>
        <w:gridCol w:w="2693"/>
        <w:gridCol w:w="1134"/>
        <w:gridCol w:w="1134"/>
        <w:gridCol w:w="1581"/>
        <w:gridCol w:w="1693"/>
      </w:tblGrid>
      <w:tr w:rsidR="00B46320" w:rsidRPr="00E95A1C" w:rsidTr="002A698B">
        <w:tc>
          <w:tcPr>
            <w:tcW w:w="460" w:type="dxa"/>
            <w:vMerge w:val="restart"/>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 п/п</w:t>
            </w:r>
          </w:p>
        </w:tc>
        <w:tc>
          <w:tcPr>
            <w:tcW w:w="1208" w:type="dxa"/>
            <w:vMerge w:val="restart"/>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Код</w:t>
            </w:r>
          </w:p>
        </w:tc>
        <w:tc>
          <w:tcPr>
            <w:tcW w:w="2693" w:type="dxa"/>
            <w:vMerge w:val="restart"/>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Наименование профессии/</w:t>
            </w:r>
          </w:p>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специальности</w:t>
            </w:r>
          </w:p>
        </w:tc>
        <w:tc>
          <w:tcPr>
            <w:tcW w:w="3849" w:type="dxa"/>
            <w:gridSpan w:val="3"/>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Количество обучающихся по формам и срокам обучения</w:t>
            </w:r>
          </w:p>
        </w:tc>
        <w:tc>
          <w:tcPr>
            <w:tcW w:w="1693" w:type="dxa"/>
            <w:vMerge w:val="restart"/>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Квалификация</w:t>
            </w:r>
          </w:p>
        </w:tc>
      </w:tr>
      <w:tr w:rsidR="00B46320" w:rsidRPr="00E95A1C" w:rsidTr="002A698B">
        <w:tc>
          <w:tcPr>
            <w:tcW w:w="460" w:type="dxa"/>
            <w:vMerge/>
          </w:tcPr>
          <w:p w:rsidR="00B46320" w:rsidRPr="00842338" w:rsidRDefault="00B46320" w:rsidP="00344B03">
            <w:pPr>
              <w:suppressAutoHyphens/>
              <w:spacing w:after="0" w:line="240" w:lineRule="auto"/>
              <w:jc w:val="center"/>
              <w:rPr>
                <w:rFonts w:ascii="Times New Roman" w:hAnsi="Times New Roman"/>
                <w:sz w:val="24"/>
                <w:szCs w:val="24"/>
                <w:lang w:eastAsia="ru-RU"/>
              </w:rPr>
            </w:pPr>
          </w:p>
        </w:tc>
        <w:tc>
          <w:tcPr>
            <w:tcW w:w="1208" w:type="dxa"/>
            <w:vMerge/>
          </w:tcPr>
          <w:p w:rsidR="00B46320" w:rsidRPr="00842338" w:rsidRDefault="00B46320" w:rsidP="00344B03">
            <w:pPr>
              <w:suppressAutoHyphens/>
              <w:spacing w:after="0" w:line="240" w:lineRule="auto"/>
              <w:jc w:val="center"/>
              <w:rPr>
                <w:rFonts w:ascii="Times New Roman" w:hAnsi="Times New Roman"/>
                <w:sz w:val="24"/>
                <w:szCs w:val="24"/>
                <w:lang w:eastAsia="ru-RU"/>
              </w:rPr>
            </w:pPr>
          </w:p>
        </w:tc>
        <w:tc>
          <w:tcPr>
            <w:tcW w:w="2693" w:type="dxa"/>
            <w:vMerge/>
          </w:tcPr>
          <w:p w:rsidR="00B46320" w:rsidRPr="00842338" w:rsidRDefault="00B46320" w:rsidP="00344B03">
            <w:pPr>
              <w:suppressAutoHyphens/>
              <w:spacing w:after="0" w:line="240" w:lineRule="auto"/>
              <w:jc w:val="center"/>
              <w:rPr>
                <w:rFonts w:ascii="Times New Roman" w:hAnsi="Times New Roman"/>
                <w:sz w:val="24"/>
                <w:szCs w:val="24"/>
                <w:lang w:eastAsia="ru-RU"/>
              </w:rPr>
            </w:pPr>
          </w:p>
        </w:tc>
        <w:tc>
          <w:tcPr>
            <w:tcW w:w="1134"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На базе основного общего образования (9 кл.)</w:t>
            </w:r>
          </w:p>
        </w:tc>
        <w:tc>
          <w:tcPr>
            <w:tcW w:w="1134"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На базе среднего общего образования (11 кл.)</w:t>
            </w:r>
          </w:p>
        </w:tc>
        <w:tc>
          <w:tcPr>
            <w:tcW w:w="1581"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Срок обучения</w:t>
            </w:r>
          </w:p>
        </w:tc>
        <w:tc>
          <w:tcPr>
            <w:tcW w:w="1693" w:type="dxa"/>
            <w:vMerge/>
          </w:tcPr>
          <w:p w:rsidR="00B46320" w:rsidRPr="00842338" w:rsidRDefault="00B46320" w:rsidP="00344B03">
            <w:pPr>
              <w:suppressAutoHyphens/>
              <w:spacing w:after="0" w:line="240" w:lineRule="auto"/>
              <w:jc w:val="center"/>
              <w:rPr>
                <w:rFonts w:ascii="Times New Roman" w:hAnsi="Times New Roman"/>
                <w:sz w:val="24"/>
                <w:szCs w:val="24"/>
                <w:lang w:eastAsia="ru-RU"/>
              </w:rPr>
            </w:pPr>
          </w:p>
        </w:tc>
      </w:tr>
      <w:tr w:rsidR="00B46320" w:rsidRPr="00E95A1C" w:rsidTr="002A698B">
        <w:trPr>
          <w:trHeight w:val="395"/>
        </w:trPr>
        <w:tc>
          <w:tcPr>
            <w:tcW w:w="9903" w:type="dxa"/>
            <w:gridSpan w:val="7"/>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Отделение подготовки специалистов среднего звена</w:t>
            </w:r>
          </w:p>
        </w:tc>
      </w:tr>
      <w:tr w:rsidR="00B46320" w:rsidRPr="00E95A1C" w:rsidTr="002A698B">
        <w:tc>
          <w:tcPr>
            <w:tcW w:w="460"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1</w:t>
            </w:r>
          </w:p>
        </w:tc>
        <w:tc>
          <w:tcPr>
            <w:tcW w:w="1208"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08.02.09</w:t>
            </w:r>
          </w:p>
        </w:tc>
        <w:tc>
          <w:tcPr>
            <w:tcW w:w="2693"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Монтаж, наладка и эксплуатация электрооборудования промышленных и гражданских зданий</w:t>
            </w:r>
          </w:p>
        </w:tc>
        <w:tc>
          <w:tcPr>
            <w:tcW w:w="1134"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15</w:t>
            </w:r>
          </w:p>
        </w:tc>
        <w:tc>
          <w:tcPr>
            <w:tcW w:w="1134"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w:t>
            </w:r>
          </w:p>
        </w:tc>
        <w:tc>
          <w:tcPr>
            <w:tcW w:w="1581"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4 года 10 месяцев</w:t>
            </w:r>
          </w:p>
        </w:tc>
        <w:tc>
          <w:tcPr>
            <w:tcW w:w="1693"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Техник</w:t>
            </w:r>
          </w:p>
        </w:tc>
      </w:tr>
      <w:tr w:rsidR="00B46320" w:rsidRPr="00E95A1C" w:rsidTr="002A698B">
        <w:tc>
          <w:tcPr>
            <w:tcW w:w="460"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w:t>
            </w:r>
          </w:p>
        </w:tc>
        <w:tc>
          <w:tcPr>
            <w:tcW w:w="1208"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21.02.17</w:t>
            </w:r>
          </w:p>
        </w:tc>
        <w:tc>
          <w:tcPr>
            <w:tcW w:w="2693"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Поземная разработка месторождений полезных ископаемых</w:t>
            </w:r>
          </w:p>
        </w:tc>
        <w:tc>
          <w:tcPr>
            <w:tcW w:w="1134"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p>
        </w:tc>
        <w:tc>
          <w:tcPr>
            <w:tcW w:w="1134"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15</w:t>
            </w:r>
          </w:p>
        </w:tc>
        <w:tc>
          <w:tcPr>
            <w:tcW w:w="1581"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3 года 10 месяцев</w:t>
            </w:r>
          </w:p>
        </w:tc>
        <w:tc>
          <w:tcPr>
            <w:tcW w:w="1693" w:type="dxa"/>
            <w:vAlign w:val="center"/>
          </w:tcPr>
          <w:p w:rsidR="00B46320" w:rsidRPr="00842338" w:rsidRDefault="00B46320" w:rsidP="00344B03">
            <w:pPr>
              <w:suppressAutoHyphens/>
              <w:spacing w:after="0" w:line="240" w:lineRule="auto"/>
              <w:jc w:val="center"/>
              <w:rPr>
                <w:rFonts w:ascii="Times New Roman" w:hAnsi="Times New Roman"/>
                <w:sz w:val="24"/>
                <w:szCs w:val="24"/>
              </w:rPr>
            </w:pPr>
            <w:r w:rsidRPr="00842338">
              <w:rPr>
                <w:rFonts w:ascii="Times New Roman" w:hAnsi="Times New Roman"/>
                <w:sz w:val="24"/>
                <w:szCs w:val="24"/>
              </w:rPr>
              <w:t>Горный техник - технолог</w:t>
            </w:r>
          </w:p>
        </w:tc>
      </w:tr>
      <w:tr w:rsidR="00B46320" w:rsidRPr="00E95A1C" w:rsidTr="002A698B">
        <w:tc>
          <w:tcPr>
            <w:tcW w:w="460"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3</w:t>
            </w:r>
          </w:p>
        </w:tc>
        <w:tc>
          <w:tcPr>
            <w:tcW w:w="1208"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44.02.01</w:t>
            </w:r>
          </w:p>
        </w:tc>
        <w:tc>
          <w:tcPr>
            <w:tcW w:w="2693"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Дошкольное</w:t>
            </w:r>
          </w:p>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образование</w:t>
            </w:r>
          </w:p>
        </w:tc>
        <w:tc>
          <w:tcPr>
            <w:tcW w:w="1134"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15</w:t>
            </w:r>
          </w:p>
        </w:tc>
        <w:tc>
          <w:tcPr>
            <w:tcW w:w="1134"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w:t>
            </w:r>
          </w:p>
        </w:tc>
        <w:tc>
          <w:tcPr>
            <w:tcW w:w="1581"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4 года 10 месяцев</w:t>
            </w:r>
          </w:p>
        </w:tc>
        <w:tc>
          <w:tcPr>
            <w:tcW w:w="1693" w:type="dxa"/>
            <w:vAlign w:val="center"/>
          </w:tcPr>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Воспитатель детей</w:t>
            </w:r>
          </w:p>
          <w:p w:rsidR="00B46320" w:rsidRPr="00842338" w:rsidRDefault="00B46320" w:rsidP="00344B03">
            <w:pPr>
              <w:suppressAutoHyphens/>
              <w:spacing w:after="0" w:line="240" w:lineRule="auto"/>
              <w:jc w:val="center"/>
              <w:rPr>
                <w:rFonts w:ascii="Times New Roman" w:hAnsi="Times New Roman"/>
                <w:sz w:val="24"/>
                <w:szCs w:val="24"/>
                <w:lang w:eastAsia="ru-RU"/>
              </w:rPr>
            </w:pPr>
            <w:r w:rsidRPr="00842338">
              <w:rPr>
                <w:rFonts w:ascii="Times New Roman" w:hAnsi="Times New Roman"/>
                <w:sz w:val="24"/>
                <w:szCs w:val="24"/>
                <w:lang w:eastAsia="ru-RU"/>
              </w:rPr>
              <w:t>дошкольного возраста</w:t>
            </w:r>
          </w:p>
        </w:tc>
      </w:tr>
    </w:tbl>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1.6.3. по заочной форме обучения на основе договоров об оказании платных образовательных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1208"/>
        <w:gridCol w:w="2246"/>
        <w:gridCol w:w="1156"/>
        <w:gridCol w:w="1134"/>
        <w:gridCol w:w="1134"/>
        <w:gridCol w:w="2268"/>
      </w:tblGrid>
      <w:tr w:rsidR="00B46320" w:rsidRPr="00E95A1C" w:rsidTr="002A698B">
        <w:tc>
          <w:tcPr>
            <w:tcW w:w="460" w:type="dxa"/>
            <w:vMerge w:val="restart"/>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 п/п</w:t>
            </w:r>
          </w:p>
        </w:tc>
        <w:tc>
          <w:tcPr>
            <w:tcW w:w="1208" w:type="dxa"/>
            <w:vMerge w:val="restart"/>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Код</w:t>
            </w:r>
          </w:p>
        </w:tc>
        <w:tc>
          <w:tcPr>
            <w:tcW w:w="2246" w:type="dxa"/>
            <w:vMerge w:val="restart"/>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Наименование профессии/</w:t>
            </w:r>
          </w:p>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специальности</w:t>
            </w:r>
          </w:p>
        </w:tc>
        <w:tc>
          <w:tcPr>
            <w:tcW w:w="3424" w:type="dxa"/>
            <w:gridSpan w:val="3"/>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Количество обучающихся по формам и срокам обучения</w:t>
            </w:r>
          </w:p>
        </w:tc>
        <w:tc>
          <w:tcPr>
            <w:tcW w:w="2268" w:type="dxa"/>
            <w:vMerge w:val="restart"/>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Квалификация</w:t>
            </w:r>
          </w:p>
        </w:tc>
      </w:tr>
      <w:tr w:rsidR="00B46320" w:rsidRPr="00E95A1C" w:rsidTr="002A698B">
        <w:tc>
          <w:tcPr>
            <w:tcW w:w="460" w:type="dxa"/>
            <w:vMerge/>
          </w:tcPr>
          <w:p w:rsidR="00B46320" w:rsidRPr="00344B03" w:rsidRDefault="00B46320" w:rsidP="00344B03">
            <w:pPr>
              <w:suppressAutoHyphens/>
              <w:spacing w:after="0" w:line="240" w:lineRule="auto"/>
              <w:jc w:val="center"/>
              <w:rPr>
                <w:rFonts w:ascii="Times New Roman" w:hAnsi="Times New Roman"/>
                <w:sz w:val="24"/>
                <w:szCs w:val="24"/>
                <w:lang w:eastAsia="ru-RU"/>
              </w:rPr>
            </w:pPr>
          </w:p>
        </w:tc>
        <w:tc>
          <w:tcPr>
            <w:tcW w:w="1208" w:type="dxa"/>
            <w:vMerge/>
          </w:tcPr>
          <w:p w:rsidR="00B46320" w:rsidRPr="00344B03" w:rsidRDefault="00B46320" w:rsidP="00344B03">
            <w:pPr>
              <w:suppressAutoHyphens/>
              <w:spacing w:after="0" w:line="240" w:lineRule="auto"/>
              <w:jc w:val="center"/>
              <w:rPr>
                <w:rFonts w:ascii="Times New Roman" w:hAnsi="Times New Roman"/>
                <w:sz w:val="24"/>
                <w:szCs w:val="24"/>
                <w:lang w:eastAsia="ru-RU"/>
              </w:rPr>
            </w:pPr>
          </w:p>
        </w:tc>
        <w:tc>
          <w:tcPr>
            <w:tcW w:w="2246" w:type="dxa"/>
            <w:vMerge/>
          </w:tcPr>
          <w:p w:rsidR="00B46320" w:rsidRPr="00344B03" w:rsidRDefault="00B46320" w:rsidP="00344B03">
            <w:pPr>
              <w:suppressAutoHyphens/>
              <w:spacing w:after="0" w:line="240" w:lineRule="auto"/>
              <w:jc w:val="center"/>
              <w:rPr>
                <w:rFonts w:ascii="Times New Roman" w:hAnsi="Times New Roman"/>
                <w:sz w:val="24"/>
                <w:szCs w:val="24"/>
                <w:lang w:eastAsia="ru-RU"/>
              </w:rPr>
            </w:pPr>
          </w:p>
        </w:tc>
        <w:tc>
          <w:tcPr>
            <w:tcW w:w="1156"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На базе основного общего образования (9 кл.)</w:t>
            </w:r>
          </w:p>
        </w:tc>
        <w:tc>
          <w:tcPr>
            <w:tcW w:w="1134"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На базе среднего общего образования (11 кл.)</w:t>
            </w:r>
          </w:p>
        </w:tc>
        <w:tc>
          <w:tcPr>
            <w:tcW w:w="1134"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Срок обучения</w:t>
            </w:r>
          </w:p>
        </w:tc>
        <w:tc>
          <w:tcPr>
            <w:tcW w:w="2268" w:type="dxa"/>
            <w:vMerge/>
          </w:tcPr>
          <w:p w:rsidR="00B46320" w:rsidRPr="00344B03" w:rsidRDefault="00B46320" w:rsidP="00344B03">
            <w:pPr>
              <w:suppressAutoHyphens/>
              <w:spacing w:after="0" w:line="240" w:lineRule="auto"/>
              <w:jc w:val="center"/>
              <w:rPr>
                <w:rFonts w:ascii="Times New Roman" w:hAnsi="Times New Roman"/>
                <w:sz w:val="24"/>
                <w:szCs w:val="24"/>
                <w:lang w:eastAsia="ru-RU"/>
              </w:rPr>
            </w:pPr>
          </w:p>
        </w:tc>
      </w:tr>
      <w:tr w:rsidR="00B46320" w:rsidRPr="00E95A1C" w:rsidTr="002A698B">
        <w:trPr>
          <w:trHeight w:val="583"/>
        </w:trPr>
        <w:tc>
          <w:tcPr>
            <w:tcW w:w="9606" w:type="dxa"/>
            <w:gridSpan w:val="7"/>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Отделение подготовки специалистов среднего звена</w:t>
            </w:r>
          </w:p>
        </w:tc>
      </w:tr>
      <w:tr w:rsidR="00B46320" w:rsidRPr="00E95A1C" w:rsidTr="002A698B">
        <w:tc>
          <w:tcPr>
            <w:tcW w:w="460"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1</w:t>
            </w:r>
          </w:p>
        </w:tc>
        <w:tc>
          <w:tcPr>
            <w:tcW w:w="1208"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08.02.09</w:t>
            </w:r>
          </w:p>
        </w:tc>
        <w:tc>
          <w:tcPr>
            <w:tcW w:w="2246"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Монтаж, наладка и эксплуатация электрооборудования промышленных и гражданских зданий</w:t>
            </w:r>
          </w:p>
        </w:tc>
        <w:tc>
          <w:tcPr>
            <w:tcW w:w="1156"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10</w:t>
            </w:r>
          </w:p>
        </w:tc>
        <w:tc>
          <w:tcPr>
            <w:tcW w:w="1134"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w:t>
            </w:r>
          </w:p>
        </w:tc>
        <w:tc>
          <w:tcPr>
            <w:tcW w:w="1134"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4 года 10 месяцев</w:t>
            </w:r>
          </w:p>
        </w:tc>
        <w:tc>
          <w:tcPr>
            <w:tcW w:w="2268"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Техник</w:t>
            </w:r>
          </w:p>
        </w:tc>
      </w:tr>
      <w:tr w:rsidR="00B46320" w:rsidRPr="00E95A1C" w:rsidTr="002A698B">
        <w:tc>
          <w:tcPr>
            <w:tcW w:w="460"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2</w:t>
            </w:r>
          </w:p>
        </w:tc>
        <w:tc>
          <w:tcPr>
            <w:tcW w:w="1208"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21.02.17</w:t>
            </w:r>
          </w:p>
        </w:tc>
        <w:tc>
          <w:tcPr>
            <w:tcW w:w="2246"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Подземная разработка месторождений полезных</w:t>
            </w:r>
          </w:p>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ископаемых</w:t>
            </w:r>
          </w:p>
        </w:tc>
        <w:tc>
          <w:tcPr>
            <w:tcW w:w="1156"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w:t>
            </w:r>
          </w:p>
        </w:tc>
        <w:tc>
          <w:tcPr>
            <w:tcW w:w="1134"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10</w:t>
            </w:r>
          </w:p>
        </w:tc>
        <w:tc>
          <w:tcPr>
            <w:tcW w:w="1134" w:type="dxa"/>
            <w:vAlign w:val="center"/>
          </w:tcPr>
          <w:p w:rsidR="00B46320" w:rsidRPr="00344B03" w:rsidRDefault="00B46320" w:rsidP="00344B03">
            <w:pPr>
              <w:suppressAutoHyphens/>
              <w:spacing w:after="0" w:line="240" w:lineRule="auto"/>
              <w:rPr>
                <w:rFonts w:ascii="Times New Roman" w:hAnsi="Times New Roman"/>
                <w:sz w:val="24"/>
                <w:szCs w:val="24"/>
                <w:lang w:eastAsia="ru-RU"/>
              </w:rPr>
            </w:pPr>
            <w:r w:rsidRPr="00344B03">
              <w:rPr>
                <w:rFonts w:ascii="Times New Roman" w:hAnsi="Times New Roman"/>
                <w:sz w:val="24"/>
                <w:szCs w:val="24"/>
                <w:lang w:eastAsia="ru-RU"/>
              </w:rPr>
              <w:t>3 года 10 месяцев</w:t>
            </w:r>
          </w:p>
        </w:tc>
        <w:tc>
          <w:tcPr>
            <w:tcW w:w="2268"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Горный</w:t>
            </w:r>
          </w:p>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техник-технолог</w:t>
            </w:r>
          </w:p>
          <w:p w:rsidR="00B46320" w:rsidRPr="00344B03" w:rsidRDefault="00B46320" w:rsidP="00344B03">
            <w:pPr>
              <w:suppressAutoHyphens/>
              <w:spacing w:after="0" w:line="240" w:lineRule="auto"/>
              <w:jc w:val="center"/>
              <w:rPr>
                <w:rFonts w:ascii="Times New Roman" w:hAnsi="Times New Roman"/>
                <w:sz w:val="24"/>
                <w:szCs w:val="24"/>
                <w:lang w:eastAsia="ru-RU"/>
              </w:rPr>
            </w:pPr>
          </w:p>
        </w:tc>
      </w:tr>
      <w:tr w:rsidR="00B46320" w:rsidRPr="00E95A1C" w:rsidTr="002A698B">
        <w:tc>
          <w:tcPr>
            <w:tcW w:w="460"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3</w:t>
            </w:r>
          </w:p>
        </w:tc>
        <w:tc>
          <w:tcPr>
            <w:tcW w:w="1208"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38.02.01</w:t>
            </w:r>
          </w:p>
        </w:tc>
        <w:tc>
          <w:tcPr>
            <w:tcW w:w="2246"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Экономика и бухгалтерский учет (по отраслям)</w:t>
            </w:r>
          </w:p>
        </w:tc>
        <w:tc>
          <w:tcPr>
            <w:tcW w:w="1156"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w:t>
            </w:r>
          </w:p>
        </w:tc>
        <w:tc>
          <w:tcPr>
            <w:tcW w:w="1134"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25</w:t>
            </w:r>
          </w:p>
        </w:tc>
        <w:tc>
          <w:tcPr>
            <w:tcW w:w="1134"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2 года 10 месяцев</w:t>
            </w:r>
          </w:p>
        </w:tc>
        <w:tc>
          <w:tcPr>
            <w:tcW w:w="2268"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Бухгалтер</w:t>
            </w:r>
          </w:p>
        </w:tc>
      </w:tr>
      <w:tr w:rsidR="00B46320" w:rsidRPr="00E95A1C" w:rsidTr="002A698B">
        <w:tc>
          <w:tcPr>
            <w:tcW w:w="460"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4</w:t>
            </w:r>
          </w:p>
        </w:tc>
        <w:tc>
          <w:tcPr>
            <w:tcW w:w="1208"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44.02.01</w:t>
            </w:r>
          </w:p>
        </w:tc>
        <w:tc>
          <w:tcPr>
            <w:tcW w:w="2246"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Дошкольное</w:t>
            </w:r>
          </w:p>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образование</w:t>
            </w:r>
          </w:p>
        </w:tc>
        <w:tc>
          <w:tcPr>
            <w:tcW w:w="1156"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10</w:t>
            </w:r>
          </w:p>
        </w:tc>
        <w:tc>
          <w:tcPr>
            <w:tcW w:w="1134"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w:t>
            </w:r>
          </w:p>
        </w:tc>
        <w:tc>
          <w:tcPr>
            <w:tcW w:w="1134"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4 года 10 месяцев</w:t>
            </w:r>
          </w:p>
        </w:tc>
        <w:tc>
          <w:tcPr>
            <w:tcW w:w="2268" w:type="dxa"/>
            <w:vAlign w:val="center"/>
          </w:tcPr>
          <w:p w:rsidR="00B46320" w:rsidRPr="00344B03" w:rsidRDefault="00B46320" w:rsidP="00344B03">
            <w:pPr>
              <w:suppressAutoHyphens/>
              <w:spacing w:after="0" w:line="240" w:lineRule="auto"/>
              <w:jc w:val="center"/>
              <w:rPr>
                <w:rFonts w:ascii="Times New Roman" w:hAnsi="Times New Roman"/>
                <w:sz w:val="24"/>
                <w:szCs w:val="24"/>
                <w:lang w:eastAsia="ru-RU"/>
              </w:rPr>
            </w:pPr>
            <w:r w:rsidRPr="00344B03">
              <w:rPr>
                <w:rFonts w:ascii="Times New Roman" w:hAnsi="Times New Roman"/>
                <w:sz w:val="24"/>
                <w:szCs w:val="24"/>
                <w:lang w:eastAsia="ru-RU"/>
              </w:rPr>
              <w:t>Воспитатель детей дошкольного возраста</w:t>
            </w:r>
          </w:p>
        </w:tc>
      </w:tr>
    </w:tbl>
    <w:p w:rsidR="00B46320" w:rsidRPr="00E511C0" w:rsidRDefault="00B46320" w:rsidP="00E511C0">
      <w:pPr>
        <w:spacing w:after="0" w:line="360" w:lineRule="auto"/>
        <w:ind w:firstLine="709"/>
        <w:jc w:val="both"/>
        <w:rPr>
          <w:rFonts w:ascii="Times New Roman" w:hAnsi="Times New Roman"/>
          <w:sz w:val="24"/>
          <w:szCs w:val="24"/>
        </w:rPr>
      </w:pPr>
      <w:r w:rsidRPr="00344B03">
        <w:rPr>
          <w:rFonts w:ascii="Times New Roman" w:hAnsi="Times New Roman"/>
          <w:sz w:val="28"/>
          <w:szCs w:val="28"/>
          <w:lang w:eastAsia="ru-RU"/>
        </w:rPr>
        <w:t xml:space="preserve">1.7. </w:t>
      </w:r>
      <w:r w:rsidRPr="00E511C0">
        <w:rPr>
          <w:rFonts w:ascii="Times New Roman" w:hAnsi="Times New Roman"/>
          <w:sz w:val="28"/>
          <w:szCs w:val="28"/>
          <w:lang w:eastAsia="ru-RU"/>
        </w:rPr>
        <w:t>Техникум осуществляет подготовку по основным программам профессионального обучения (программам профессиональной подготовки по профессиям рабочих, должностям служащим) инвалидов и лиц с ограниченными возможностями здоровья, не имеющих основного общего образования или среднего общего образования, за счет бюджетных ассигнований краевого бюджета.</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5132"/>
        <w:gridCol w:w="2447"/>
      </w:tblGrid>
      <w:tr w:rsidR="00B46320" w:rsidRPr="00E95A1C" w:rsidTr="00E511C0">
        <w:tc>
          <w:tcPr>
            <w:tcW w:w="817" w:type="dxa"/>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 п/п</w:t>
            </w:r>
          </w:p>
        </w:tc>
        <w:tc>
          <w:tcPr>
            <w:tcW w:w="1276" w:type="dxa"/>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Код</w:t>
            </w:r>
          </w:p>
        </w:tc>
        <w:tc>
          <w:tcPr>
            <w:tcW w:w="0" w:type="auto"/>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Наименование профессий рабочих,</w:t>
            </w:r>
          </w:p>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должностей служащих</w:t>
            </w:r>
          </w:p>
        </w:tc>
        <w:tc>
          <w:tcPr>
            <w:tcW w:w="2447" w:type="dxa"/>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 xml:space="preserve">Количество </w:t>
            </w:r>
          </w:p>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по плану</w:t>
            </w:r>
          </w:p>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всего, чел.</w:t>
            </w:r>
          </w:p>
        </w:tc>
      </w:tr>
      <w:tr w:rsidR="00B46320" w:rsidRPr="00E95A1C" w:rsidTr="00E511C0">
        <w:tc>
          <w:tcPr>
            <w:tcW w:w="817" w:type="dxa"/>
            <w:vMerge w:val="restart"/>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1</w:t>
            </w:r>
          </w:p>
        </w:tc>
        <w:tc>
          <w:tcPr>
            <w:tcW w:w="1276" w:type="dxa"/>
            <w:vAlign w:val="center"/>
          </w:tcPr>
          <w:p w:rsidR="00B46320" w:rsidRPr="00E511C0" w:rsidRDefault="00B46320" w:rsidP="00E511C0">
            <w:pPr>
              <w:suppressAutoHyphens/>
              <w:spacing w:after="0" w:line="240" w:lineRule="auto"/>
              <w:jc w:val="center"/>
              <w:rPr>
                <w:rFonts w:ascii="Times New Roman" w:hAnsi="Times New Roman"/>
                <w:sz w:val="24"/>
                <w:szCs w:val="24"/>
                <w:highlight w:val="yellow"/>
                <w:lang w:eastAsia="ru-RU"/>
              </w:rPr>
            </w:pPr>
            <w:r w:rsidRPr="00E511C0">
              <w:rPr>
                <w:rFonts w:ascii="Times New Roman" w:hAnsi="Times New Roman"/>
                <w:sz w:val="24"/>
                <w:szCs w:val="24"/>
                <w:lang w:eastAsia="ru-RU"/>
              </w:rPr>
              <w:t>13450</w:t>
            </w:r>
          </w:p>
        </w:tc>
        <w:tc>
          <w:tcPr>
            <w:tcW w:w="0" w:type="auto"/>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Маляр</w:t>
            </w:r>
          </w:p>
        </w:tc>
        <w:tc>
          <w:tcPr>
            <w:tcW w:w="2447" w:type="dxa"/>
            <w:vMerge w:val="restart"/>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15</w:t>
            </w:r>
          </w:p>
        </w:tc>
      </w:tr>
      <w:tr w:rsidR="00B46320" w:rsidRPr="00E95A1C" w:rsidTr="00E511C0">
        <w:tc>
          <w:tcPr>
            <w:tcW w:w="0" w:type="auto"/>
            <w:vMerge/>
            <w:vAlign w:val="center"/>
          </w:tcPr>
          <w:p w:rsidR="00B46320" w:rsidRPr="00E511C0" w:rsidRDefault="00B46320" w:rsidP="00E511C0">
            <w:pPr>
              <w:spacing w:after="0" w:line="256" w:lineRule="auto"/>
              <w:rPr>
                <w:rFonts w:ascii="Times New Roman" w:hAnsi="Times New Roman"/>
                <w:sz w:val="24"/>
                <w:szCs w:val="24"/>
                <w:lang w:eastAsia="ru-RU"/>
              </w:rPr>
            </w:pPr>
          </w:p>
        </w:tc>
        <w:tc>
          <w:tcPr>
            <w:tcW w:w="1276" w:type="dxa"/>
            <w:vAlign w:val="center"/>
          </w:tcPr>
          <w:p w:rsidR="00B46320" w:rsidRPr="00E511C0" w:rsidRDefault="00B46320" w:rsidP="00E511C0">
            <w:pPr>
              <w:suppressAutoHyphens/>
              <w:spacing w:after="0" w:line="240" w:lineRule="auto"/>
              <w:jc w:val="center"/>
              <w:rPr>
                <w:rFonts w:ascii="Times New Roman" w:hAnsi="Times New Roman"/>
                <w:sz w:val="24"/>
                <w:szCs w:val="24"/>
                <w:highlight w:val="yellow"/>
                <w:lang w:eastAsia="ru-RU"/>
              </w:rPr>
            </w:pPr>
            <w:r w:rsidRPr="00E511C0">
              <w:rPr>
                <w:rFonts w:ascii="Times New Roman" w:hAnsi="Times New Roman"/>
                <w:sz w:val="24"/>
                <w:szCs w:val="24"/>
                <w:lang w:eastAsia="ru-RU"/>
              </w:rPr>
              <w:t>19727</w:t>
            </w:r>
          </w:p>
        </w:tc>
        <w:tc>
          <w:tcPr>
            <w:tcW w:w="0" w:type="auto"/>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Штукатур</w:t>
            </w:r>
          </w:p>
        </w:tc>
        <w:tc>
          <w:tcPr>
            <w:tcW w:w="0" w:type="auto"/>
            <w:vMerge/>
            <w:vAlign w:val="center"/>
          </w:tcPr>
          <w:p w:rsidR="00B46320" w:rsidRPr="00E511C0" w:rsidRDefault="00B46320" w:rsidP="00E511C0">
            <w:pPr>
              <w:spacing w:after="0" w:line="256" w:lineRule="auto"/>
              <w:rPr>
                <w:rFonts w:ascii="Times New Roman" w:hAnsi="Times New Roman"/>
                <w:sz w:val="24"/>
                <w:szCs w:val="24"/>
                <w:lang w:eastAsia="ru-RU"/>
              </w:rPr>
            </w:pPr>
          </w:p>
        </w:tc>
      </w:tr>
      <w:tr w:rsidR="00B46320" w:rsidRPr="00E95A1C" w:rsidTr="00E511C0">
        <w:trPr>
          <w:trHeight w:val="267"/>
        </w:trPr>
        <w:tc>
          <w:tcPr>
            <w:tcW w:w="817" w:type="dxa"/>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2</w:t>
            </w:r>
          </w:p>
        </w:tc>
        <w:tc>
          <w:tcPr>
            <w:tcW w:w="1276" w:type="dxa"/>
            <w:vAlign w:val="center"/>
          </w:tcPr>
          <w:p w:rsidR="00B46320" w:rsidRPr="00E511C0" w:rsidRDefault="00B46320" w:rsidP="00E511C0">
            <w:pPr>
              <w:suppressAutoHyphens/>
              <w:spacing w:after="0" w:line="240" w:lineRule="auto"/>
              <w:jc w:val="center"/>
              <w:rPr>
                <w:rFonts w:ascii="Times New Roman" w:hAnsi="Times New Roman"/>
                <w:sz w:val="24"/>
                <w:szCs w:val="24"/>
                <w:highlight w:val="yellow"/>
                <w:lang w:eastAsia="ru-RU"/>
              </w:rPr>
            </w:pPr>
            <w:r w:rsidRPr="00E511C0">
              <w:rPr>
                <w:rFonts w:ascii="Times New Roman" w:hAnsi="Times New Roman"/>
                <w:sz w:val="24"/>
                <w:szCs w:val="24"/>
                <w:lang w:eastAsia="ru-RU"/>
              </w:rPr>
              <w:t>15341</w:t>
            </w:r>
          </w:p>
        </w:tc>
        <w:tc>
          <w:tcPr>
            <w:tcW w:w="0" w:type="auto"/>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 xml:space="preserve">Обработчик рыбы и морепродуктов </w:t>
            </w:r>
          </w:p>
        </w:tc>
        <w:tc>
          <w:tcPr>
            <w:tcW w:w="2447" w:type="dxa"/>
            <w:vAlign w:val="center"/>
          </w:tcPr>
          <w:p w:rsidR="00B46320" w:rsidRPr="00E511C0" w:rsidRDefault="00B46320" w:rsidP="00E511C0">
            <w:pPr>
              <w:suppressAutoHyphens/>
              <w:spacing w:after="0" w:line="240" w:lineRule="auto"/>
              <w:jc w:val="center"/>
              <w:rPr>
                <w:rFonts w:ascii="Times New Roman" w:hAnsi="Times New Roman"/>
                <w:sz w:val="24"/>
                <w:szCs w:val="24"/>
                <w:lang w:eastAsia="ru-RU"/>
              </w:rPr>
            </w:pPr>
            <w:r w:rsidRPr="00E511C0">
              <w:rPr>
                <w:rFonts w:ascii="Times New Roman" w:hAnsi="Times New Roman"/>
                <w:sz w:val="24"/>
                <w:szCs w:val="24"/>
                <w:lang w:eastAsia="ru-RU"/>
              </w:rPr>
              <w:t>15</w:t>
            </w:r>
          </w:p>
        </w:tc>
      </w:tr>
      <w:tr w:rsidR="00B46320" w:rsidRPr="00E95A1C" w:rsidTr="002A698B">
        <w:trPr>
          <w:trHeight w:val="267"/>
        </w:trPr>
        <w:tc>
          <w:tcPr>
            <w:tcW w:w="817" w:type="dxa"/>
            <w:vAlign w:val="center"/>
          </w:tcPr>
          <w:p w:rsidR="00B46320" w:rsidRPr="00344B03" w:rsidRDefault="00B46320" w:rsidP="00E511C0">
            <w:pPr>
              <w:rPr>
                <w:rFonts w:ascii="Times New Roman" w:hAnsi="Times New Roman"/>
                <w:sz w:val="26"/>
                <w:szCs w:val="26"/>
                <w:lang w:eastAsia="ru-RU"/>
              </w:rPr>
            </w:pPr>
          </w:p>
        </w:tc>
        <w:tc>
          <w:tcPr>
            <w:tcW w:w="1276" w:type="dxa"/>
            <w:vAlign w:val="center"/>
          </w:tcPr>
          <w:p w:rsidR="00B46320" w:rsidRPr="00344B03" w:rsidRDefault="00B46320" w:rsidP="00344B03">
            <w:pPr>
              <w:suppressAutoHyphens/>
              <w:spacing w:after="0" w:line="240" w:lineRule="auto"/>
              <w:jc w:val="center"/>
              <w:rPr>
                <w:rFonts w:ascii="Times New Roman" w:hAnsi="Times New Roman"/>
                <w:sz w:val="26"/>
                <w:szCs w:val="26"/>
                <w:highlight w:val="yellow"/>
                <w:lang w:eastAsia="ru-RU"/>
              </w:rPr>
            </w:pPr>
            <w:r w:rsidRPr="00344B03">
              <w:rPr>
                <w:rFonts w:ascii="Times New Roman" w:hAnsi="Times New Roman"/>
                <w:sz w:val="26"/>
                <w:szCs w:val="26"/>
                <w:lang w:eastAsia="ru-RU"/>
              </w:rPr>
              <w:t>13233</w:t>
            </w:r>
          </w:p>
        </w:tc>
        <w:tc>
          <w:tcPr>
            <w:tcW w:w="0" w:type="auto"/>
            <w:vAlign w:val="center"/>
          </w:tcPr>
          <w:p w:rsidR="00B46320" w:rsidRPr="00344B03" w:rsidRDefault="00B46320" w:rsidP="00344B03">
            <w:pPr>
              <w:suppressAutoHyphens/>
              <w:spacing w:after="0" w:line="240" w:lineRule="auto"/>
              <w:jc w:val="center"/>
              <w:rPr>
                <w:rFonts w:ascii="Times New Roman" w:hAnsi="Times New Roman"/>
                <w:sz w:val="26"/>
                <w:szCs w:val="26"/>
                <w:lang w:eastAsia="ru-RU"/>
              </w:rPr>
            </w:pPr>
            <w:r w:rsidRPr="00344B03">
              <w:rPr>
                <w:rFonts w:ascii="Times New Roman" w:hAnsi="Times New Roman"/>
                <w:sz w:val="26"/>
                <w:szCs w:val="26"/>
                <w:lang w:eastAsia="ru-RU"/>
              </w:rPr>
              <w:t>Кулинар изделий из рыбы и морепродуктов</w:t>
            </w:r>
          </w:p>
        </w:tc>
        <w:tc>
          <w:tcPr>
            <w:tcW w:w="2447" w:type="dxa"/>
            <w:vAlign w:val="center"/>
          </w:tcPr>
          <w:p w:rsidR="00B46320" w:rsidRPr="00344B03" w:rsidRDefault="00B46320" w:rsidP="00344B03">
            <w:pPr>
              <w:suppressAutoHyphens/>
              <w:spacing w:after="0" w:line="240" w:lineRule="auto"/>
              <w:jc w:val="center"/>
              <w:rPr>
                <w:rFonts w:ascii="Times New Roman" w:hAnsi="Times New Roman"/>
                <w:sz w:val="26"/>
                <w:szCs w:val="26"/>
                <w:lang w:eastAsia="ru-RU"/>
              </w:rPr>
            </w:pPr>
          </w:p>
        </w:tc>
      </w:tr>
    </w:tbl>
    <w:p w:rsidR="00B46320" w:rsidRPr="00344B03" w:rsidRDefault="00B46320" w:rsidP="003B3B3C">
      <w:pPr>
        <w:shd w:val="clear" w:color="auto" w:fill="FFFFFF"/>
        <w:suppressAutoHyphens/>
        <w:spacing w:after="0" w:line="360" w:lineRule="auto"/>
        <w:ind w:firstLine="708"/>
        <w:jc w:val="both"/>
        <w:rPr>
          <w:rFonts w:ascii="Times New Roman" w:hAnsi="Times New Roman"/>
          <w:sz w:val="28"/>
          <w:szCs w:val="28"/>
          <w:lang w:eastAsia="ru-RU"/>
        </w:rPr>
      </w:pPr>
      <w:r w:rsidRPr="00344B03">
        <w:rPr>
          <w:rFonts w:ascii="Times New Roman" w:hAnsi="Times New Roman"/>
          <w:sz w:val="28"/>
          <w:szCs w:val="28"/>
          <w:lang w:eastAsia="ru-RU"/>
        </w:rPr>
        <w:t>1.8. Техникум осуществляет передачу, обработку и предоставление полученных в связи с приемом в техникум персональных данных поступающих в соответствии с требованиями законодательства Российской Федерации в области персональных данных.</w:t>
      </w:r>
    </w:p>
    <w:p w:rsidR="00B46320" w:rsidRPr="00344B03" w:rsidRDefault="00B46320" w:rsidP="003B3B3C">
      <w:pPr>
        <w:shd w:val="clear" w:color="auto" w:fill="FFFFFF"/>
        <w:suppressAutoHyphens/>
        <w:spacing w:after="0" w:line="360" w:lineRule="auto"/>
        <w:ind w:firstLine="708"/>
        <w:rPr>
          <w:rFonts w:ascii="Times New Roman" w:hAnsi="Times New Roman"/>
          <w:sz w:val="28"/>
          <w:szCs w:val="28"/>
          <w:lang w:eastAsia="ru-RU"/>
        </w:rPr>
      </w:pPr>
      <w:r w:rsidRPr="00344B03">
        <w:rPr>
          <w:rFonts w:ascii="Times New Roman" w:hAnsi="Times New Roman"/>
          <w:sz w:val="28"/>
          <w:szCs w:val="28"/>
          <w:lang w:eastAsia="ru-RU"/>
        </w:rPr>
        <w:t>2. Организация приема граждан в техникум</w:t>
      </w:r>
    </w:p>
    <w:p w:rsidR="00B46320" w:rsidRPr="00344B03" w:rsidRDefault="00B46320" w:rsidP="003B3B3C">
      <w:pPr>
        <w:suppressAutoHyphens/>
        <w:spacing w:after="0" w:line="360" w:lineRule="auto"/>
        <w:ind w:firstLine="708"/>
        <w:jc w:val="both"/>
        <w:rPr>
          <w:rFonts w:ascii="Times New Roman" w:hAnsi="Times New Roman"/>
          <w:sz w:val="28"/>
          <w:szCs w:val="28"/>
          <w:lang w:eastAsia="ru-RU"/>
        </w:rPr>
      </w:pPr>
      <w:r w:rsidRPr="00344B03">
        <w:rPr>
          <w:rFonts w:ascii="Times New Roman" w:hAnsi="Times New Roman"/>
          <w:sz w:val="28"/>
          <w:szCs w:val="28"/>
          <w:lang w:eastAsia="ru-RU"/>
        </w:rPr>
        <w:t xml:space="preserve">2.1. Организация приема граждан для обучения по образовательным программам среднего профессионального образования по профессиям, специальностям среднего профессионального образования по освоению образовательных программ подготовки квалифицированных рабочих, служащих и специалистов среднего звена осуществляется приемной комиссией техникума (далее – приемная комиссия). </w:t>
      </w:r>
    </w:p>
    <w:p w:rsidR="00B46320" w:rsidRPr="00344B03" w:rsidRDefault="00B46320" w:rsidP="00344B03">
      <w:pPr>
        <w:shd w:val="clear" w:color="auto" w:fill="FFFFFF"/>
        <w:suppressAutoHyphens/>
        <w:spacing w:after="0" w:line="360" w:lineRule="auto"/>
        <w:jc w:val="both"/>
        <w:rPr>
          <w:rFonts w:ascii="Times New Roman" w:hAnsi="Times New Roman"/>
          <w:sz w:val="28"/>
          <w:szCs w:val="28"/>
          <w:lang w:eastAsia="ru-RU"/>
        </w:rPr>
      </w:pPr>
      <w:r w:rsidRPr="00344B03">
        <w:rPr>
          <w:rFonts w:ascii="Times New Roman" w:hAnsi="Times New Roman"/>
          <w:sz w:val="28"/>
          <w:szCs w:val="28"/>
          <w:lang w:eastAsia="ru-RU"/>
        </w:rPr>
        <w:t>Председателем приемной комиссии является директор техникума.</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2.2. Состав, полномочия и порядок деятельности приемной комиссии регламентируется Положением о приемной комиссии, утвержденным директором техникума.</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2.3. Для организации работы приемной комиссии выделяется специальное помещение, в котором должны быть представлены:</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лицензия на право осуществления образовательной деятельности с приложениями;</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свидетельство об аккредитации техникума с приложениями;</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Устав техникума;</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Правила внутреннего распорядка обучающихся техникума;</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Правила приема на обучение в техникум;</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образовательные программы специальности/профессии, по которой осуществляется прием на обучение в техникум;</w:t>
      </w:r>
    </w:p>
    <w:p w:rsidR="00B46320" w:rsidRPr="00344B03" w:rsidRDefault="00B46320" w:rsidP="003B3B3C">
      <w:pPr>
        <w:shd w:val="clear" w:color="auto" w:fill="FFFFFF"/>
        <w:suppressAutoHyphens/>
        <w:spacing w:after="0" w:line="360" w:lineRule="auto"/>
        <w:jc w:val="both"/>
        <w:rPr>
          <w:rFonts w:ascii="Times New Roman" w:hAnsi="Times New Roman"/>
          <w:sz w:val="28"/>
          <w:szCs w:val="28"/>
          <w:lang w:eastAsia="ru-RU"/>
        </w:rPr>
      </w:pPr>
      <w:r>
        <w:rPr>
          <w:rFonts w:ascii="Times New Roman" w:hAnsi="Times New Roman"/>
          <w:sz w:val="28"/>
          <w:szCs w:val="28"/>
          <w:lang w:eastAsia="ru-RU"/>
        </w:rPr>
        <w:tab/>
      </w:r>
      <w:r w:rsidRPr="00344B03">
        <w:rPr>
          <w:rFonts w:ascii="Times New Roman" w:hAnsi="Times New Roman"/>
          <w:sz w:val="28"/>
          <w:szCs w:val="28"/>
          <w:lang w:eastAsia="ru-RU"/>
        </w:rPr>
        <w:t>- приказ о создании приемной комиссии (ее составе).</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В помещении приемной комиссии могут быть представлены образцы продукции, изготовленной обучающимися в процессе учебно-производственной деятельности, экспонаты технического и декоративно-прикладного творчества.</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2.4. При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2.5.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управления и организации.</w:t>
      </w:r>
    </w:p>
    <w:p w:rsidR="00B46320" w:rsidRPr="00344B03" w:rsidRDefault="00B46320" w:rsidP="003B3B3C">
      <w:pPr>
        <w:shd w:val="clear" w:color="auto" w:fill="FFFFFF"/>
        <w:suppressAutoHyphens/>
        <w:spacing w:after="0" w:line="360" w:lineRule="auto"/>
        <w:ind w:firstLine="709"/>
        <w:rPr>
          <w:rFonts w:ascii="Times New Roman" w:hAnsi="Times New Roman"/>
          <w:sz w:val="28"/>
          <w:szCs w:val="28"/>
          <w:lang w:eastAsia="ru-RU"/>
        </w:rPr>
      </w:pPr>
      <w:r w:rsidRPr="00344B03">
        <w:rPr>
          <w:rFonts w:ascii="Times New Roman" w:hAnsi="Times New Roman"/>
          <w:sz w:val="28"/>
          <w:szCs w:val="28"/>
          <w:lang w:eastAsia="ru-RU"/>
        </w:rPr>
        <w:t>3. Организация информирования поступающих граждан</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3.1. Техникум объявляет прием граждан на обучение по образовательным программам, указанным в пункте 1.6. настоящих Правил, на основании лицензии на право осуществления образовательной деятельности серии 27Л01 № 0001027, регистрационный № 1931, выданной министерством образования и науки Хабаровского края 05.08.2015 г. и действующей бессрочно.</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xml:space="preserve">3.2. На официальном сайте техникума </w:t>
      </w:r>
      <w:hyperlink r:id="rId7" w:history="1">
        <w:r w:rsidRPr="00344B03">
          <w:rPr>
            <w:rFonts w:ascii="Times New Roman" w:hAnsi="Times New Roman"/>
            <w:color w:val="0000FF"/>
            <w:sz w:val="28"/>
            <w:szCs w:val="28"/>
            <w:u w:val="single"/>
            <w:lang w:eastAsia="ru-RU"/>
          </w:rPr>
          <w:t>www.</w:t>
        </w:r>
        <w:r w:rsidRPr="00344B03">
          <w:rPr>
            <w:rFonts w:ascii="Times New Roman" w:hAnsi="Times New Roman"/>
            <w:color w:val="0000FF"/>
            <w:sz w:val="28"/>
            <w:szCs w:val="28"/>
            <w:u w:val="single"/>
            <w:lang w:val="en-US" w:eastAsia="ru-RU"/>
          </w:rPr>
          <w:t>npgt</w:t>
        </w:r>
        <w:r w:rsidRPr="00344B03">
          <w:rPr>
            <w:rFonts w:ascii="Times New Roman" w:hAnsi="Times New Roman"/>
            <w:color w:val="0000FF"/>
            <w:sz w:val="28"/>
            <w:szCs w:val="28"/>
            <w:u w:val="single"/>
            <w:lang w:eastAsia="ru-RU"/>
          </w:rPr>
          <w:t>.</w:t>
        </w:r>
        <w:r w:rsidRPr="00344B03">
          <w:rPr>
            <w:rFonts w:ascii="Times New Roman" w:hAnsi="Times New Roman"/>
            <w:color w:val="0000FF"/>
            <w:sz w:val="28"/>
            <w:szCs w:val="28"/>
            <w:u w:val="single"/>
            <w:lang w:val="en-US" w:eastAsia="ru-RU"/>
          </w:rPr>
          <w:t>ru</w:t>
        </w:r>
      </w:hyperlink>
      <w:r w:rsidRPr="00344B03">
        <w:rPr>
          <w:rFonts w:ascii="Times New Roman" w:hAnsi="Times New Roman"/>
          <w:sz w:val="28"/>
          <w:szCs w:val="28"/>
          <w:lang w:eastAsia="ru-RU"/>
        </w:rPr>
        <w:t xml:space="preserve"> размещены следующие документы: Устав техникума, лицензия на право осуществления образовательной деятельности, свидетельство о государственной аккредитации техникума и другие документы, регламентирующие организацию образовательного процесса и работу приемной комиссии техникума с целью ознакомления поступающих и их родителей (законных представителей).</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xml:space="preserve">3.3. В период приема документов приемная комиссия ежедневно размещает на официальном сайте техникума </w:t>
      </w:r>
      <w:hyperlink r:id="rId8" w:history="1">
        <w:r w:rsidRPr="00344B03">
          <w:rPr>
            <w:rFonts w:ascii="Times New Roman" w:hAnsi="Times New Roman"/>
            <w:color w:val="0000FF"/>
            <w:sz w:val="28"/>
            <w:szCs w:val="28"/>
            <w:u w:val="single"/>
            <w:lang w:eastAsia="ru-RU"/>
          </w:rPr>
          <w:t>www.</w:t>
        </w:r>
        <w:r w:rsidRPr="00344B03">
          <w:rPr>
            <w:rFonts w:ascii="Times New Roman" w:hAnsi="Times New Roman"/>
            <w:color w:val="0000FF"/>
            <w:sz w:val="28"/>
            <w:szCs w:val="28"/>
            <w:u w:val="single"/>
            <w:lang w:val="en-US" w:eastAsia="ru-RU"/>
          </w:rPr>
          <w:t>npgt</w:t>
        </w:r>
        <w:r w:rsidRPr="00344B03">
          <w:rPr>
            <w:rFonts w:ascii="Times New Roman" w:hAnsi="Times New Roman"/>
            <w:color w:val="0000FF"/>
            <w:sz w:val="28"/>
            <w:szCs w:val="28"/>
            <w:u w:val="single"/>
            <w:lang w:eastAsia="ru-RU"/>
          </w:rPr>
          <w:t>.</w:t>
        </w:r>
        <w:r w:rsidRPr="00344B03">
          <w:rPr>
            <w:rFonts w:ascii="Times New Roman" w:hAnsi="Times New Roman"/>
            <w:color w:val="0000FF"/>
            <w:sz w:val="28"/>
            <w:szCs w:val="28"/>
            <w:u w:val="single"/>
            <w:lang w:val="en-US" w:eastAsia="ru-RU"/>
          </w:rPr>
          <w:t>ru</w:t>
        </w:r>
      </w:hyperlink>
      <w:r w:rsidRPr="00344B03">
        <w:rPr>
          <w:rFonts w:ascii="Times New Roman" w:hAnsi="Times New Roman"/>
          <w:sz w:val="28"/>
          <w:szCs w:val="28"/>
          <w:lang w:eastAsia="ru-RU"/>
        </w:rPr>
        <w:t xml:space="preserve"> и информационном стенде приемной комиссии сведения о количестве поданных заявлений по каждой специальности и профессии с выделением форм получения образования (очная, заочная).</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3.4. В период работы приемной комиссии в техникуме работает специальная телефонная линия по номеру 8(42135)27713 и раздел сайта «Абитуриентам» для ответов на обращения, связанные с приемом граждан в техникум.</w:t>
      </w:r>
    </w:p>
    <w:p w:rsidR="00B46320" w:rsidRPr="00344B03" w:rsidRDefault="00B46320" w:rsidP="003B3B3C">
      <w:pPr>
        <w:shd w:val="clear" w:color="auto" w:fill="FFFFFF"/>
        <w:suppressAutoHyphens/>
        <w:spacing w:after="0" w:line="360" w:lineRule="auto"/>
        <w:ind w:firstLine="709"/>
        <w:rPr>
          <w:rFonts w:ascii="Times New Roman" w:hAnsi="Times New Roman"/>
          <w:sz w:val="28"/>
          <w:szCs w:val="28"/>
          <w:lang w:eastAsia="ru-RU"/>
        </w:rPr>
      </w:pPr>
      <w:r w:rsidRPr="00344B03">
        <w:rPr>
          <w:rFonts w:ascii="Times New Roman" w:hAnsi="Times New Roman"/>
          <w:sz w:val="28"/>
          <w:szCs w:val="28"/>
          <w:lang w:eastAsia="ru-RU"/>
        </w:rPr>
        <w:t xml:space="preserve">4. Прием документов </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4.1 Прием в техникум на обучение по образовательным программам среднего профессионального образования проводится по личному заявлению граждан.</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Приём документов для зачисления на первый курс начинается с 01 июня 2019 года.</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Прием заявлений на очную форму получения образования осуществляется до 15 августа 2019 года, а при наличии свободных мест в техникуме прием продлевается до 25 ноября 2019 года.</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Прием заявлений в техникум на заочную форму получения образования осуществляется до 25 сентября 2019 года, а при наличии свободных мест в техникуме прием продлевается до 25 ноября 2019 года.</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4.2. При подаче заявления (на русском языке) о приеме в техникум поступающий предъявляет следующие документы:</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4.2.1. Граждане Российской Федерации:</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оригинал или ксерокопию документов, удостоверяющих личность, гражданство;</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оригинал или ксерокопию документа об образовании и (или) квалификации;</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- 4 фотографии (3х4).</w:t>
      </w:r>
    </w:p>
    <w:p w:rsidR="00B46320" w:rsidRPr="00344B03" w:rsidRDefault="00B46320" w:rsidP="003B3B3C">
      <w:pPr>
        <w:widowControl w:val="0"/>
        <w:suppressAutoHyphens/>
        <w:autoSpaceDE w:val="0"/>
        <w:autoSpaceDN w:val="0"/>
        <w:adjustRightInd w:val="0"/>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4.2.2. Иностранные граждане, лица без гражданства, в том числе соотечественники, проживающие за рубежом:</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25.07.2002 г. № 115-ФЗ «О правовом положении иностранных граждан в Российской Федерации»;</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оригинал документа иностранного государства об образовании и (или)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 также свидетельство о признании иностранного образования);</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B46320" w:rsidRPr="00344B03" w:rsidRDefault="00B46320" w:rsidP="003B3B3C">
      <w:pPr>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- 4 фотографии (3х4).</w:t>
      </w:r>
    </w:p>
    <w:p w:rsidR="00B46320" w:rsidRPr="00344B03" w:rsidRDefault="00B46320" w:rsidP="00344B03">
      <w:pPr>
        <w:shd w:val="clear" w:color="auto" w:fill="FFFFFF"/>
        <w:suppressAutoHyphens/>
        <w:spacing w:after="0" w:line="360" w:lineRule="auto"/>
        <w:jc w:val="both"/>
        <w:rPr>
          <w:rFonts w:ascii="Times New Roman" w:hAnsi="Times New Roman"/>
          <w:sz w:val="28"/>
          <w:szCs w:val="28"/>
          <w:lang w:eastAsia="ru-RU"/>
        </w:rPr>
      </w:pPr>
      <w:r w:rsidRPr="00344B03">
        <w:rPr>
          <w:rFonts w:ascii="Times New Roman" w:hAnsi="Times New Roman"/>
          <w:sz w:val="28"/>
          <w:szCs w:val="28"/>
          <w:lang w:eastAsia="ru-RU"/>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4.2.3 Поступающие помимо документов, указанных в пунктах 4.2.1-4.2.2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xml:space="preserve">4.3. Лица с ограниченными возможностями здоровья в соответствии с пунктом 4.2.1 при подаче заявления предоставляют оригинал или ксерокопию документов: заключения психолого-медико-педагогической комиссии; справки об установлении инвалидности, выданной медико-социальной экспертной комиссией. </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4.4. Лица, имеющие I и II группу инвалидности или категорию «ребенок-инвалид» в соответствии пунктом 4.2.1 при подаче заявления предоставляют оригинал или ксерокопию документов: справки об установлении инвалидности; заключения об отсутствии противопоказаний для обучения, выданной медико-социальной экспертной комиссией.</w:t>
      </w:r>
    </w:p>
    <w:p w:rsidR="00B46320" w:rsidRPr="00344B03" w:rsidRDefault="00B46320" w:rsidP="003B3B3C">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4.5. В заявлении поступающий отмечает и заверяет личной подписью факт ознакомления (в том числе через информационные системы общего пользования) с Уставом техникума, лицензией на право осуществления образовательной деятельности и свидетельством о государственной аккредитации техникума, с датой представления оригинала документа об образовании и (или) квалификации и получения среднего профессионального образования впервые.</w:t>
      </w:r>
    </w:p>
    <w:p w:rsidR="00B46320" w:rsidRPr="00344B03" w:rsidRDefault="00B46320" w:rsidP="003B3B3C">
      <w:pPr>
        <w:shd w:val="clear" w:color="auto" w:fill="FFFFFF"/>
        <w:suppressAutoHyphens/>
        <w:spacing w:after="0" w:line="360" w:lineRule="auto"/>
        <w:ind w:firstLine="708"/>
        <w:jc w:val="both"/>
        <w:rPr>
          <w:rFonts w:ascii="Times New Roman" w:hAnsi="Times New Roman"/>
          <w:sz w:val="28"/>
          <w:szCs w:val="28"/>
          <w:lang w:eastAsia="ru-RU"/>
        </w:rPr>
      </w:pPr>
      <w:r w:rsidRPr="00344B03">
        <w:rPr>
          <w:rFonts w:ascii="Times New Roman" w:hAnsi="Times New Roman"/>
          <w:sz w:val="28"/>
          <w:szCs w:val="28"/>
          <w:lang w:eastAsia="ru-RU"/>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поступающему.</w:t>
      </w:r>
    </w:p>
    <w:p w:rsidR="00B46320" w:rsidRPr="00563D80" w:rsidRDefault="00B46320" w:rsidP="00563D80">
      <w:pPr>
        <w:suppressAutoHyphens/>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4.6</w:t>
      </w:r>
      <w:r w:rsidRPr="00344B03">
        <w:rPr>
          <w:rFonts w:ascii="Times New Roman" w:hAnsi="Times New Roman"/>
          <w:sz w:val="28"/>
          <w:szCs w:val="28"/>
          <w:lang w:eastAsia="ru-RU"/>
        </w:rPr>
        <w:t>.</w:t>
      </w:r>
      <w:r w:rsidRPr="00563D80">
        <w:rPr>
          <w:rFonts w:ascii="Times New Roman" w:hAnsi="Times New Roman"/>
          <w:sz w:val="28"/>
          <w:szCs w:val="28"/>
          <w:lang w:eastAsia="ru-RU"/>
        </w:rPr>
        <w:t>При поступлении на обучение по специальностям: 21.01.17 Подземная разработка месторождений полезных ископаемых; 44.02.01 Дошкольное образование, 44.02.02 Преподавание в начальных классах; поступающие проходят обязательные предварительные медицинские осмотры (обследования) в порядке в соответствии с постановлением Правительства Российской Федерации от 14.08.2013 г.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Поступающий предоставляет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установленных приказом Министерства здравоохранения и социального развития Российской Федерации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2856"/>
        <w:gridCol w:w="4091"/>
      </w:tblGrid>
      <w:tr w:rsidR="00B46320" w:rsidRPr="00E95A1C" w:rsidTr="00563D80">
        <w:tc>
          <w:tcPr>
            <w:tcW w:w="2517" w:type="dxa"/>
          </w:tcPr>
          <w:p w:rsidR="00B46320" w:rsidRPr="00563D80" w:rsidRDefault="00B46320" w:rsidP="00563D80">
            <w:pPr>
              <w:suppressAutoHyphens/>
              <w:spacing w:after="0" w:line="240" w:lineRule="auto"/>
              <w:jc w:val="center"/>
              <w:rPr>
                <w:rFonts w:ascii="Times New Roman" w:hAnsi="Times New Roman"/>
                <w:sz w:val="24"/>
                <w:szCs w:val="24"/>
                <w:lang w:eastAsia="ru-RU"/>
              </w:rPr>
            </w:pPr>
            <w:r w:rsidRPr="00563D80">
              <w:rPr>
                <w:rFonts w:ascii="Times New Roman" w:hAnsi="Times New Roman"/>
                <w:sz w:val="24"/>
                <w:szCs w:val="24"/>
                <w:lang w:eastAsia="ru-RU"/>
              </w:rPr>
              <w:t>Участие врачей-специалистов</w:t>
            </w:r>
          </w:p>
        </w:tc>
        <w:tc>
          <w:tcPr>
            <w:tcW w:w="2856" w:type="dxa"/>
          </w:tcPr>
          <w:p w:rsidR="00B46320" w:rsidRPr="00563D80" w:rsidRDefault="00B46320" w:rsidP="00563D80">
            <w:pPr>
              <w:suppressAutoHyphens/>
              <w:spacing w:after="0" w:line="240" w:lineRule="auto"/>
              <w:jc w:val="center"/>
              <w:rPr>
                <w:rFonts w:ascii="Times New Roman" w:hAnsi="Times New Roman"/>
                <w:sz w:val="24"/>
                <w:szCs w:val="24"/>
                <w:lang w:eastAsia="ru-RU"/>
              </w:rPr>
            </w:pPr>
            <w:r w:rsidRPr="00563D80">
              <w:rPr>
                <w:rFonts w:ascii="Times New Roman" w:hAnsi="Times New Roman"/>
                <w:sz w:val="24"/>
                <w:szCs w:val="24"/>
                <w:lang w:eastAsia="ru-RU"/>
              </w:rPr>
              <w:t xml:space="preserve">Лабораторные </w:t>
            </w:r>
          </w:p>
          <w:p w:rsidR="00B46320" w:rsidRPr="00563D80" w:rsidRDefault="00B46320" w:rsidP="00563D80">
            <w:pPr>
              <w:suppressAutoHyphens/>
              <w:spacing w:after="0" w:line="240" w:lineRule="auto"/>
              <w:jc w:val="center"/>
              <w:rPr>
                <w:rFonts w:ascii="Times New Roman" w:hAnsi="Times New Roman"/>
                <w:sz w:val="24"/>
                <w:szCs w:val="24"/>
                <w:lang w:eastAsia="ru-RU"/>
              </w:rPr>
            </w:pPr>
            <w:r w:rsidRPr="00563D80">
              <w:rPr>
                <w:rFonts w:ascii="Times New Roman" w:hAnsi="Times New Roman"/>
                <w:sz w:val="24"/>
                <w:szCs w:val="24"/>
                <w:lang w:eastAsia="ru-RU"/>
              </w:rPr>
              <w:t xml:space="preserve">и функциональные </w:t>
            </w:r>
          </w:p>
          <w:p w:rsidR="00B46320" w:rsidRPr="00563D80" w:rsidRDefault="00B46320" w:rsidP="00563D80">
            <w:pPr>
              <w:suppressAutoHyphens/>
              <w:spacing w:after="0" w:line="240" w:lineRule="auto"/>
              <w:jc w:val="center"/>
              <w:rPr>
                <w:rFonts w:ascii="Times New Roman" w:hAnsi="Times New Roman"/>
                <w:sz w:val="24"/>
                <w:szCs w:val="24"/>
                <w:lang w:eastAsia="ru-RU"/>
              </w:rPr>
            </w:pPr>
            <w:r w:rsidRPr="00563D80">
              <w:rPr>
                <w:rFonts w:ascii="Times New Roman" w:hAnsi="Times New Roman"/>
                <w:sz w:val="24"/>
                <w:szCs w:val="24"/>
                <w:lang w:eastAsia="ru-RU"/>
              </w:rPr>
              <w:t>исследования</w:t>
            </w:r>
          </w:p>
        </w:tc>
        <w:tc>
          <w:tcPr>
            <w:tcW w:w="4091" w:type="dxa"/>
          </w:tcPr>
          <w:p w:rsidR="00B46320" w:rsidRPr="00563D80" w:rsidRDefault="00B46320" w:rsidP="00563D80">
            <w:pPr>
              <w:suppressAutoHyphens/>
              <w:spacing w:after="0" w:line="240" w:lineRule="auto"/>
              <w:jc w:val="center"/>
              <w:rPr>
                <w:rFonts w:ascii="Times New Roman" w:hAnsi="Times New Roman"/>
                <w:sz w:val="24"/>
                <w:szCs w:val="24"/>
                <w:lang w:eastAsia="ru-RU"/>
              </w:rPr>
            </w:pPr>
            <w:r w:rsidRPr="00563D80">
              <w:rPr>
                <w:rFonts w:ascii="Times New Roman" w:hAnsi="Times New Roman"/>
                <w:sz w:val="24"/>
                <w:szCs w:val="24"/>
                <w:lang w:eastAsia="ru-RU"/>
              </w:rPr>
              <w:t xml:space="preserve">Дополнительные медицинские </w:t>
            </w:r>
          </w:p>
          <w:p w:rsidR="00B46320" w:rsidRPr="00563D80" w:rsidRDefault="00B46320" w:rsidP="00563D80">
            <w:pPr>
              <w:suppressAutoHyphens/>
              <w:spacing w:after="0" w:line="240" w:lineRule="auto"/>
              <w:jc w:val="center"/>
              <w:rPr>
                <w:rFonts w:ascii="Times New Roman" w:hAnsi="Times New Roman"/>
                <w:sz w:val="24"/>
                <w:szCs w:val="24"/>
                <w:lang w:eastAsia="ru-RU"/>
              </w:rPr>
            </w:pPr>
            <w:r w:rsidRPr="00563D80">
              <w:rPr>
                <w:rFonts w:ascii="Times New Roman" w:hAnsi="Times New Roman"/>
                <w:sz w:val="24"/>
                <w:szCs w:val="24"/>
                <w:lang w:eastAsia="ru-RU"/>
              </w:rPr>
              <w:t>противопоказания</w:t>
            </w:r>
          </w:p>
        </w:tc>
      </w:tr>
      <w:tr w:rsidR="00B46320" w:rsidRPr="00E95A1C" w:rsidTr="00563D80">
        <w:tc>
          <w:tcPr>
            <w:tcW w:w="9464" w:type="dxa"/>
            <w:gridSpan w:val="3"/>
          </w:tcPr>
          <w:p w:rsidR="00B46320" w:rsidRPr="00563D80" w:rsidRDefault="00B46320" w:rsidP="00563D80">
            <w:pPr>
              <w:suppressAutoHyphens/>
              <w:spacing w:after="0" w:line="240" w:lineRule="auto"/>
              <w:jc w:val="both"/>
              <w:rPr>
                <w:rFonts w:ascii="Times New Roman" w:hAnsi="Times New Roman"/>
                <w:sz w:val="24"/>
                <w:szCs w:val="24"/>
                <w:lang w:eastAsia="ru-RU"/>
              </w:rPr>
            </w:pPr>
            <w:r w:rsidRPr="00563D80">
              <w:rPr>
                <w:rFonts w:ascii="Times New Roman" w:hAnsi="Times New Roman"/>
                <w:sz w:val="24"/>
                <w:szCs w:val="24"/>
                <w:lang w:eastAsia="ru-RU"/>
              </w:rPr>
              <w:t>21.01.17 Подземная разработка месторождений полезных ископаемых</w:t>
            </w:r>
          </w:p>
        </w:tc>
      </w:tr>
      <w:tr w:rsidR="00B46320" w:rsidRPr="00E95A1C" w:rsidTr="00563D80">
        <w:tc>
          <w:tcPr>
            <w:tcW w:w="2517" w:type="dxa"/>
          </w:tcPr>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Оториноларинголог</w:t>
            </w:r>
          </w:p>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Офтальмолог</w:t>
            </w:r>
          </w:p>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Хирург</w:t>
            </w:r>
          </w:p>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Стоматолог</w:t>
            </w:r>
          </w:p>
        </w:tc>
        <w:tc>
          <w:tcPr>
            <w:tcW w:w="2856" w:type="dxa"/>
          </w:tcPr>
          <w:p w:rsidR="00B46320" w:rsidRPr="00563D80" w:rsidRDefault="00B46320" w:rsidP="00563D80">
            <w:pPr>
              <w:suppressAutoHyphens/>
              <w:spacing w:after="0" w:line="240" w:lineRule="auto"/>
              <w:jc w:val="both"/>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Спирометрия</w:t>
            </w:r>
          </w:p>
          <w:p w:rsidR="00B46320" w:rsidRPr="00563D80" w:rsidRDefault="00B46320" w:rsidP="00563D80">
            <w:pPr>
              <w:suppressAutoHyphens/>
              <w:spacing w:after="0" w:line="240" w:lineRule="auto"/>
              <w:jc w:val="both"/>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Исследование вестибулярного анализа</w:t>
            </w:r>
            <w:r w:rsidRPr="00563D80">
              <w:rPr>
                <w:rFonts w:ascii="Times New Roman" w:hAnsi="Times New Roman"/>
                <w:iCs/>
                <w:color w:val="000000"/>
                <w:spacing w:val="2"/>
                <w:sz w:val="24"/>
                <w:szCs w:val="24"/>
                <w:shd w:val="clear" w:color="auto" w:fill="FFFFFF"/>
                <w:lang w:eastAsia="ru-RU"/>
              </w:rPr>
              <w:softHyphen/>
              <w:t>тора</w:t>
            </w:r>
          </w:p>
          <w:p w:rsidR="00B46320" w:rsidRPr="00563D80" w:rsidRDefault="00B46320" w:rsidP="00563D80">
            <w:pPr>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Острота зрения Поля зрения </w:t>
            </w:r>
          </w:p>
          <w:p w:rsidR="00B46320" w:rsidRPr="00563D80" w:rsidRDefault="00B46320" w:rsidP="00563D80">
            <w:pPr>
              <w:suppressAutoHyphens/>
              <w:spacing w:after="0" w:line="240" w:lineRule="auto"/>
              <w:jc w:val="both"/>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Аудиометрия</w:t>
            </w:r>
          </w:p>
          <w:p w:rsidR="00B46320" w:rsidRPr="00563D80" w:rsidRDefault="00B46320" w:rsidP="00563D80">
            <w:pPr>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Офтальмоскопия глазного дна (</w:t>
            </w:r>
            <w:r w:rsidRPr="00563D80">
              <w:rPr>
                <w:rFonts w:ascii="Times New Roman" w:hAnsi="Times New Roman"/>
                <w:color w:val="000000"/>
                <w:sz w:val="24"/>
                <w:szCs w:val="24"/>
                <w:lang w:eastAsia="ru-RU"/>
              </w:rPr>
              <w:t>по рекомендации врачей-специа-листов)</w:t>
            </w:r>
          </w:p>
        </w:tc>
        <w:tc>
          <w:tcPr>
            <w:tcW w:w="4091" w:type="dxa"/>
          </w:tcPr>
          <w:p w:rsidR="00B46320" w:rsidRPr="00563D80" w:rsidRDefault="00B46320" w:rsidP="00563D80">
            <w:pPr>
              <w:widowControl w:val="0"/>
              <w:tabs>
                <w:tab w:val="left" w:pos="160"/>
              </w:tabs>
              <w:suppressAutoHyphens/>
              <w:spacing w:after="0" w:line="240" w:lineRule="auto"/>
              <w:jc w:val="both"/>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1) Заболевания сердечно-сосудистой системы, даже при наличии компенсации</w:t>
            </w:r>
          </w:p>
          <w:p w:rsidR="00B46320" w:rsidRPr="00563D80" w:rsidRDefault="00B46320" w:rsidP="00563D80">
            <w:pPr>
              <w:widowControl w:val="0"/>
              <w:tabs>
                <w:tab w:val="left" w:pos="125"/>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2) Хронические заболевания периферической нервной системы с частотой обостре</w:t>
            </w:r>
            <w:r w:rsidRPr="00563D80">
              <w:rPr>
                <w:rFonts w:ascii="Times New Roman" w:hAnsi="Times New Roman"/>
                <w:iCs/>
                <w:color w:val="000000"/>
                <w:spacing w:val="2"/>
                <w:sz w:val="24"/>
                <w:szCs w:val="24"/>
                <w:shd w:val="clear" w:color="auto" w:fill="FFFFFF"/>
                <w:lang w:eastAsia="ru-RU"/>
              </w:rPr>
              <w:softHyphen/>
              <w:t xml:space="preserve">ния 3 раза и более за календарный год </w:t>
            </w:r>
          </w:p>
          <w:p w:rsidR="00B46320" w:rsidRPr="00563D80" w:rsidRDefault="00B46320" w:rsidP="00563D80">
            <w:pPr>
              <w:widowControl w:val="0"/>
              <w:tabs>
                <w:tab w:val="left" w:pos="125"/>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3) Хронические заболевания органов дыхания с частотой обострения 3 раза и более за календарный год </w:t>
            </w:r>
          </w:p>
          <w:p w:rsidR="00B46320" w:rsidRPr="00563D80" w:rsidRDefault="00B46320" w:rsidP="00563D80">
            <w:pPr>
              <w:widowControl w:val="0"/>
              <w:tabs>
                <w:tab w:val="left" w:pos="125"/>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4) Хронические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w:t>
            </w:r>
            <w:r w:rsidRPr="00563D80">
              <w:rPr>
                <w:rFonts w:ascii="Times New Roman" w:hAnsi="Times New Roman"/>
                <w:iCs/>
                <w:color w:val="000000"/>
                <w:spacing w:val="2"/>
                <w:sz w:val="24"/>
                <w:szCs w:val="24"/>
                <w:shd w:val="clear" w:color="auto" w:fill="FFFFFF"/>
                <w:lang w:eastAsia="ru-RU"/>
              </w:rPr>
              <w:softHyphen/>
              <w:t xml:space="preserve">трактуры нижней челюсти, челюстной артрит </w:t>
            </w:r>
          </w:p>
          <w:p w:rsidR="00B46320" w:rsidRPr="00563D80" w:rsidRDefault="00B46320" w:rsidP="00563D80">
            <w:pPr>
              <w:widowControl w:val="0"/>
              <w:tabs>
                <w:tab w:val="left" w:pos="125"/>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5) Общее физическое недоразвитие и недоразвитие опорно-двигательного аппарата </w:t>
            </w:r>
          </w:p>
          <w:p w:rsidR="00B46320" w:rsidRPr="00563D80" w:rsidRDefault="00B46320" w:rsidP="00563D80">
            <w:pPr>
              <w:widowControl w:val="0"/>
              <w:tabs>
                <w:tab w:val="left" w:pos="125"/>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6) Доброкачественные новообразова</w:t>
            </w:r>
            <w:r w:rsidRPr="00563D80">
              <w:rPr>
                <w:rFonts w:ascii="Times New Roman" w:hAnsi="Times New Roman"/>
                <w:iCs/>
                <w:color w:val="000000"/>
                <w:spacing w:val="2"/>
                <w:sz w:val="24"/>
                <w:szCs w:val="24"/>
                <w:shd w:val="clear" w:color="auto" w:fill="FFFFFF"/>
                <w:lang w:eastAsia="ru-RU"/>
              </w:rPr>
              <w:softHyphen/>
              <w:t xml:space="preserve">ния, препятствующие выполнению работ в противогазах </w:t>
            </w:r>
          </w:p>
          <w:p w:rsidR="00B46320" w:rsidRPr="00563D80" w:rsidRDefault="00B46320" w:rsidP="00563D80">
            <w:pPr>
              <w:widowControl w:val="0"/>
              <w:tabs>
                <w:tab w:val="left" w:pos="125"/>
              </w:tabs>
              <w:suppressAutoHyphens/>
              <w:spacing w:after="0" w:line="240" w:lineRule="auto"/>
              <w:jc w:val="both"/>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7) Грыжи (все виды)</w:t>
            </w:r>
          </w:p>
          <w:p w:rsidR="00B46320" w:rsidRPr="00563D80" w:rsidRDefault="00B46320" w:rsidP="00563D80">
            <w:pPr>
              <w:widowControl w:val="0"/>
              <w:tabs>
                <w:tab w:val="left" w:pos="170"/>
              </w:tabs>
              <w:suppressAutoHyphens/>
              <w:spacing w:after="0" w:line="240" w:lineRule="auto"/>
              <w:jc w:val="both"/>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8) Облитерирующие заболевания сосудов вне зависимости от степени компенсации</w:t>
            </w:r>
          </w:p>
          <w:p w:rsidR="00B46320" w:rsidRPr="00563D80" w:rsidRDefault="00B46320" w:rsidP="00563D80">
            <w:pPr>
              <w:widowControl w:val="0"/>
              <w:tabs>
                <w:tab w:val="left" w:pos="139"/>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9) Варикозная болезнь и рецидивирующий тромбофлебит нижних конечностей и геморроидальных вен. Лимфангиит и другие нарушения лимфооттока</w:t>
            </w:r>
          </w:p>
          <w:p w:rsidR="00B46320" w:rsidRPr="00563D80" w:rsidRDefault="00B46320" w:rsidP="00563D80">
            <w:pPr>
              <w:widowControl w:val="0"/>
              <w:tabs>
                <w:tab w:val="left" w:pos="139"/>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10) Искривле</w:t>
            </w:r>
            <w:r w:rsidRPr="00563D80">
              <w:rPr>
                <w:rFonts w:ascii="Times New Roman" w:hAnsi="Times New Roman"/>
                <w:iCs/>
                <w:color w:val="000000"/>
                <w:spacing w:val="2"/>
                <w:sz w:val="24"/>
                <w:szCs w:val="24"/>
                <w:shd w:val="clear" w:color="auto" w:fill="FFFFFF"/>
                <w:lang w:eastAsia="ru-RU"/>
              </w:rPr>
              <w:softHyphen/>
              <w:t xml:space="preserve">ние носовой перегородки с нарушением функции носового дыхания </w:t>
            </w:r>
          </w:p>
          <w:p w:rsidR="00B46320" w:rsidRPr="00563D80" w:rsidRDefault="00B46320" w:rsidP="00563D80">
            <w:pPr>
              <w:widowControl w:val="0"/>
              <w:tabs>
                <w:tab w:val="left" w:pos="139"/>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11) Хронические заболевания среднего уха с частотой обострения 3 раза и более за календарный год </w:t>
            </w:r>
          </w:p>
          <w:p w:rsidR="00B46320" w:rsidRPr="00563D80" w:rsidRDefault="00B46320" w:rsidP="00563D80">
            <w:pPr>
              <w:widowControl w:val="0"/>
              <w:tabs>
                <w:tab w:val="left" w:pos="139"/>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12) Стойкое понижение слуха (3 и более месяца) любой этиологии одно- и двусторон</w:t>
            </w:r>
            <w:r w:rsidRPr="00563D80">
              <w:rPr>
                <w:rFonts w:ascii="Times New Roman" w:hAnsi="Times New Roman"/>
                <w:iCs/>
                <w:color w:val="000000"/>
                <w:spacing w:val="2"/>
                <w:sz w:val="24"/>
                <w:szCs w:val="24"/>
                <w:shd w:val="clear" w:color="auto" w:fill="FFFFFF"/>
                <w:lang w:eastAsia="ru-RU"/>
              </w:rPr>
              <w:softHyphen/>
              <w:t xml:space="preserve">нее (острота слуха: шепотная речь не менее 3 м) </w:t>
            </w:r>
          </w:p>
          <w:p w:rsidR="00B46320" w:rsidRPr="00563D80" w:rsidRDefault="00B46320" w:rsidP="00563D80">
            <w:pPr>
              <w:widowControl w:val="0"/>
              <w:tabs>
                <w:tab w:val="left" w:pos="139"/>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13) Нарушение функции вестибу</w:t>
            </w:r>
            <w:r w:rsidRPr="00563D80">
              <w:rPr>
                <w:rFonts w:ascii="Times New Roman" w:hAnsi="Times New Roman"/>
                <w:iCs/>
                <w:color w:val="000000"/>
                <w:spacing w:val="2"/>
                <w:sz w:val="24"/>
                <w:szCs w:val="24"/>
                <w:shd w:val="clear" w:color="auto" w:fill="FFFFFF"/>
                <w:lang w:eastAsia="ru-RU"/>
              </w:rPr>
              <w:softHyphen/>
              <w:t xml:space="preserve">лярного анализатора любой этиологии </w:t>
            </w:r>
          </w:p>
          <w:p w:rsidR="00B46320" w:rsidRPr="00563D80" w:rsidRDefault="00B46320" w:rsidP="00563D80">
            <w:pPr>
              <w:widowControl w:val="0"/>
              <w:tabs>
                <w:tab w:val="left" w:pos="139"/>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14) Заболевания любой этиологии, вызываю</w:t>
            </w:r>
            <w:r w:rsidRPr="00563D80">
              <w:rPr>
                <w:rFonts w:ascii="Times New Roman" w:hAnsi="Times New Roman"/>
                <w:iCs/>
                <w:color w:val="000000"/>
                <w:spacing w:val="2"/>
                <w:sz w:val="24"/>
                <w:szCs w:val="24"/>
                <w:shd w:val="clear" w:color="auto" w:fill="FFFFFF"/>
                <w:lang w:eastAsia="ru-RU"/>
              </w:rPr>
              <w:softHyphen/>
              <w:t>щие нарушение функции вестибулярного аппарата, синдромы головокружения, нис</w:t>
            </w:r>
            <w:r w:rsidRPr="00563D80">
              <w:rPr>
                <w:rFonts w:ascii="Times New Roman" w:hAnsi="Times New Roman"/>
                <w:iCs/>
                <w:color w:val="000000"/>
                <w:spacing w:val="2"/>
                <w:sz w:val="24"/>
                <w:szCs w:val="24"/>
                <w:shd w:val="clear" w:color="auto" w:fill="FFFFFF"/>
                <w:lang w:eastAsia="ru-RU"/>
              </w:rPr>
              <w:softHyphen/>
              <w:t xml:space="preserve">тагм (болезнь Меньера, лабиринтиты, вестибулярные кризы любой этиологии и др.) </w:t>
            </w:r>
          </w:p>
          <w:p w:rsidR="00B46320" w:rsidRPr="00563D80" w:rsidRDefault="00B46320" w:rsidP="00563D80">
            <w:pPr>
              <w:widowControl w:val="0"/>
              <w:tabs>
                <w:tab w:val="left" w:pos="139"/>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15) Понижение остроты зрения ниже 0,8 на одном глазу и ниже 0,5 — на другом, кор</w:t>
            </w:r>
            <w:r w:rsidRPr="00563D80">
              <w:rPr>
                <w:rFonts w:ascii="Times New Roman" w:hAnsi="Times New Roman"/>
                <w:iCs/>
                <w:color w:val="000000"/>
                <w:spacing w:val="2"/>
                <w:sz w:val="24"/>
                <w:szCs w:val="24"/>
                <w:shd w:val="clear" w:color="auto" w:fill="FFFFFF"/>
                <w:lang w:eastAsia="ru-RU"/>
              </w:rPr>
              <w:softHyphen/>
              <w:t xml:space="preserve">рекция не допускается </w:t>
            </w:r>
          </w:p>
          <w:p w:rsidR="00B46320" w:rsidRPr="00563D80" w:rsidRDefault="00B46320" w:rsidP="00563D80">
            <w:pPr>
              <w:widowControl w:val="0"/>
              <w:tabs>
                <w:tab w:val="left" w:pos="139"/>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 </w:t>
            </w:r>
          </w:p>
          <w:p w:rsidR="00B46320" w:rsidRPr="00563D80" w:rsidRDefault="00B46320" w:rsidP="00563D80">
            <w:pPr>
              <w:widowControl w:val="0"/>
              <w:tabs>
                <w:tab w:val="left" w:pos="139"/>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17) Ограничение поля зрения более чем на 20° </w:t>
            </w:r>
          </w:p>
          <w:p w:rsidR="00B46320" w:rsidRPr="00563D80" w:rsidRDefault="00B46320" w:rsidP="00563D80">
            <w:pPr>
              <w:widowControl w:val="0"/>
              <w:tabs>
                <w:tab w:val="left" w:pos="139"/>
              </w:tabs>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18) Болез</w:t>
            </w:r>
            <w:r w:rsidRPr="00563D80">
              <w:rPr>
                <w:rFonts w:ascii="Times New Roman" w:hAnsi="Times New Roman"/>
                <w:iCs/>
                <w:color w:val="000000"/>
                <w:spacing w:val="2"/>
                <w:sz w:val="24"/>
                <w:szCs w:val="24"/>
                <w:shd w:val="clear" w:color="auto" w:fill="FFFFFF"/>
                <w:lang w:eastAsia="ru-RU"/>
              </w:rPr>
              <w:softHyphen/>
              <w:t>ни эндокринной системы, требующие постоянной лекарственной коррекции</w:t>
            </w:r>
          </w:p>
          <w:p w:rsidR="00B46320" w:rsidRPr="00563D80" w:rsidRDefault="00B46320" w:rsidP="00563D80">
            <w:pPr>
              <w:widowControl w:val="0"/>
              <w:tabs>
                <w:tab w:val="left" w:pos="139"/>
              </w:tabs>
              <w:suppressAutoHyphens/>
              <w:spacing w:after="0" w:line="240" w:lineRule="auto"/>
              <w:jc w:val="both"/>
              <w:rPr>
                <w:rFonts w:ascii="Times New Roman" w:hAnsi="Times New Roman"/>
                <w:i/>
                <w:sz w:val="24"/>
                <w:szCs w:val="24"/>
                <w:lang w:eastAsia="ru-RU"/>
              </w:rPr>
            </w:pPr>
          </w:p>
        </w:tc>
      </w:tr>
      <w:tr w:rsidR="00B46320" w:rsidRPr="00E95A1C" w:rsidTr="00563D80">
        <w:tc>
          <w:tcPr>
            <w:tcW w:w="9464" w:type="dxa"/>
            <w:gridSpan w:val="3"/>
          </w:tcPr>
          <w:p w:rsidR="00B46320" w:rsidRPr="00563D80" w:rsidRDefault="00B46320" w:rsidP="00563D80">
            <w:pPr>
              <w:suppressAutoHyphens/>
              <w:spacing w:after="0" w:line="240" w:lineRule="auto"/>
              <w:jc w:val="both"/>
              <w:rPr>
                <w:rFonts w:ascii="Times New Roman" w:hAnsi="Times New Roman"/>
                <w:sz w:val="24"/>
                <w:szCs w:val="24"/>
                <w:lang w:eastAsia="ru-RU"/>
              </w:rPr>
            </w:pPr>
            <w:r w:rsidRPr="00563D80">
              <w:rPr>
                <w:rFonts w:ascii="Times New Roman" w:hAnsi="Times New Roman"/>
                <w:sz w:val="24"/>
                <w:szCs w:val="24"/>
                <w:lang w:eastAsia="ru-RU"/>
              </w:rPr>
              <w:t>44.02.01 Дошкольное образование</w:t>
            </w:r>
          </w:p>
          <w:p w:rsidR="00B46320" w:rsidRPr="00563D80" w:rsidRDefault="00B46320" w:rsidP="00563D80">
            <w:pPr>
              <w:suppressAutoHyphens/>
              <w:spacing w:after="0" w:line="240" w:lineRule="auto"/>
              <w:jc w:val="both"/>
              <w:rPr>
                <w:rFonts w:ascii="Times New Roman" w:hAnsi="Times New Roman"/>
                <w:sz w:val="24"/>
                <w:szCs w:val="24"/>
                <w:lang w:eastAsia="ru-RU"/>
              </w:rPr>
            </w:pPr>
            <w:r w:rsidRPr="00563D80">
              <w:rPr>
                <w:rFonts w:ascii="Times New Roman" w:hAnsi="Times New Roman"/>
                <w:sz w:val="24"/>
                <w:szCs w:val="24"/>
                <w:lang w:eastAsia="ru-RU"/>
              </w:rPr>
              <w:t>44.02.02 Преподавание в начальных классах</w:t>
            </w:r>
          </w:p>
        </w:tc>
      </w:tr>
      <w:tr w:rsidR="00B46320" w:rsidRPr="00E95A1C" w:rsidTr="00563D80">
        <w:tc>
          <w:tcPr>
            <w:tcW w:w="2517" w:type="dxa"/>
          </w:tcPr>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Дерматовенеролог</w:t>
            </w:r>
          </w:p>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Оториноларинголог</w:t>
            </w:r>
          </w:p>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Стоматолог</w:t>
            </w:r>
          </w:p>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Инфекционист (</w:t>
            </w:r>
            <w:r w:rsidRPr="00563D80">
              <w:rPr>
                <w:rFonts w:ascii="Times New Roman" w:hAnsi="Times New Roman"/>
                <w:color w:val="000000"/>
                <w:sz w:val="24"/>
                <w:szCs w:val="24"/>
                <w:lang w:eastAsia="ru-RU"/>
              </w:rPr>
              <w:t>по рекомендации врачей-специалистов)</w:t>
            </w:r>
          </w:p>
        </w:tc>
        <w:tc>
          <w:tcPr>
            <w:tcW w:w="2856" w:type="dxa"/>
          </w:tcPr>
          <w:p w:rsidR="00B46320" w:rsidRPr="00563D80" w:rsidRDefault="00B46320" w:rsidP="00563D80">
            <w:pPr>
              <w:suppressAutoHyphens/>
              <w:spacing w:after="0" w:line="240" w:lineRule="auto"/>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Рентгенография грудной клетки </w:t>
            </w:r>
          </w:p>
          <w:p w:rsidR="00B46320" w:rsidRPr="00563D80" w:rsidRDefault="00B46320" w:rsidP="00563D80">
            <w:pPr>
              <w:suppressAutoHyphens/>
              <w:spacing w:after="0" w:line="240" w:lineRule="auto"/>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Исследование крови на сифилис </w:t>
            </w:r>
          </w:p>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Мазки на гонорею при поступлении обучение</w:t>
            </w:r>
          </w:p>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Исследования на носительство возбудите</w:t>
            </w:r>
            <w:r w:rsidRPr="00563D80">
              <w:rPr>
                <w:rFonts w:ascii="Times New Roman" w:hAnsi="Times New Roman"/>
                <w:iCs/>
                <w:color w:val="000000"/>
                <w:spacing w:val="2"/>
                <w:sz w:val="24"/>
                <w:szCs w:val="24"/>
                <w:shd w:val="clear" w:color="auto" w:fill="FFFFFF"/>
                <w:lang w:eastAsia="ru-RU"/>
              </w:rPr>
              <w:softHyphen/>
              <w:t>лей кишечных инфекций и серологическое обследование на брюшной тиф при поступ</w:t>
            </w:r>
            <w:r w:rsidRPr="00563D80">
              <w:rPr>
                <w:rFonts w:ascii="Times New Roman" w:hAnsi="Times New Roman"/>
                <w:iCs/>
                <w:color w:val="000000"/>
                <w:spacing w:val="2"/>
                <w:sz w:val="24"/>
                <w:szCs w:val="24"/>
                <w:shd w:val="clear" w:color="auto" w:fill="FFFFFF"/>
                <w:lang w:eastAsia="ru-RU"/>
              </w:rPr>
              <w:softHyphen/>
              <w:t>лении на обучение и в дальнейшем — по эпидпоказаниям</w:t>
            </w:r>
          </w:p>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Исследования на гельминтозы при поступ</w:t>
            </w:r>
            <w:r w:rsidRPr="00563D80">
              <w:rPr>
                <w:rFonts w:ascii="Times New Roman" w:hAnsi="Times New Roman"/>
                <w:iCs/>
                <w:color w:val="000000"/>
                <w:spacing w:val="2"/>
                <w:sz w:val="24"/>
                <w:szCs w:val="24"/>
                <w:shd w:val="clear" w:color="auto" w:fill="FFFFFF"/>
                <w:lang w:eastAsia="ru-RU"/>
              </w:rPr>
              <w:softHyphen/>
              <w:t>лении на обучение и в дальнейшем — не реже 1 раза в год либо по эпидпоказаниям</w:t>
            </w:r>
          </w:p>
        </w:tc>
        <w:tc>
          <w:tcPr>
            <w:tcW w:w="4091" w:type="dxa"/>
          </w:tcPr>
          <w:p w:rsidR="00B46320" w:rsidRPr="00563D80" w:rsidRDefault="00B46320" w:rsidP="00563D80">
            <w:pPr>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Заболевания и бактерионосительство: </w:t>
            </w:r>
          </w:p>
          <w:p w:rsidR="00B46320" w:rsidRPr="00563D80" w:rsidRDefault="00B46320" w:rsidP="00563D80">
            <w:pPr>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1) брюшной тиф, паратифы, сальмонеллез, дизентерия </w:t>
            </w:r>
          </w:p>
          <w:p w:rsidR="00B46320" w:rsidRPr="00563D80" w:rsidRDefault="00B46320" w:rsidP="00563D80">
            <w:pPr>
              <w:suppressAutoHyphens/>
              <w:spacing w:after="0" w:line="240" w:lineRule="auto"/>
              <w:jc w:val="both"/>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2) гельминтозы</w:t>
            </w:r>
          </w:p>
          <w:p w:rsidR="00B46320" w:rsidRPr="00563D80" w:rsidRDefault="00B46320" w:rsidP="00563D80">
            <w:pPr>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3) сифилис в заразном периоде </w:t>
            </w:r>
          </w:p>
          <w:p w:rsidR="00B46320" w:rsidRPr="00563D80" w:rsidRDefault="00B46320" w:rsidP="00563D80">
            <w:pPr>
              <w:suppressAutoHyphens/>
              <w:spacing w:after="0" w:line="240" w:lineRule="auto"/>
              <w:jc w:val="both"/>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4) лепра</w:t>
            </w:r>
          </w:p>
          <w:p w:rsidR="00B46320" w:rsidRPr="00563D80" w:rsidRDefault="00B46320" w:rsidP="00563D80">
            <w:pPr>
              <w:suppressAutoHyphens/>
              <w:spacing w:after="0" w:line="240" w:lineRule="auto"/>
              <w:jc w:val="both"/>
              <w:rPr>
                <w:rFonts w:ascii="Times New Roman" w:hAnsi="Times New Roman"/>
                <w:iCs/>
                <w:color w:val="000000"/>
                <w:spacing w:val="2"/>
                <w:sz w:val="24"/>
                <w:szCs w:val="24"/>
                <w:shd w:val="clear" w:color="auto" w:fill="FFFFFF"/>
                <w:lang w:eastAsia="ru-RU"/>
              </w:rPr>
            </w:pPr>
            <w:r w:rsidRPr="00563D80">
              <w:rPr>
                <w:rFonts w:ascii="Times New Roman" w:hAnsi="Times New Roman"/>
                <w:iCs/>
                <w:color w:val="000000"/>
                <w:spacing w:val="2"/>
                <w:sz w:val="24"/>
                <w:szCs w:val="24"/>
                <w:shd w:val="clear" w:color="auto" w:fill="FFFFFF"/>
                <w:lang w:eastAsia="ru-RU"/>
              </w:rPr>
              <w:t xml:space="preserve">5) педикулез </w:t>
            </w:r>
          </w:p>
          <w:p w:rsidR="00B46320" w:rsidRPr="00563D80" w:rsidRDefault="00B46320" w:rsidP="00563D80">
            <w:pPr>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6) заразные кожные заболевания: чесотка, трихофития, микроспо</w:t>
            </w:r>
            <w:r w:rsidRPr="00563D80">
              <w:rPr>
                <w:rFonts w:ascii="Times New Roman" w:hAnsi="Times New Roman"/>
                <w:iCs/>
                <w:color w:val="000000"/>
                <w:spacing w:val="2"/>
                <w:sz w:val="24"/>
                <w:szCs w:val="24"/>
                <w:shd w:val="clear" w:color="auto" w:fill="FFFFFF"/>
                <w:lang w:eastAsia="ru-RU"/>
              </w:rPr>
              <w:softHyphen/>
              <w:t>рия, парша, актиномикоз с изъязвлениями или свищами на открытых частях тела</w:t>
            </w:r>
          </w:p>
          <w:p w:rsidR="00B46320" w:rsidRPr="00563D80" w:rsidRDefault="00B46320" w:rsidP="00563D80">
            <w:pPr>
              <w:widowControl w:val="0"/>
              <w:tabs>
                <w:tab w:val="left" w:pos="179"/>
              </w:tabs>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B46320" w:rsidRPr="00563D80" w:rsidRDefault="00B46320" w:rsidP="00563D80">
            <w:pPr>
              <w:widowControl w:val="0"/>
              <w:tabs>
                <w:tab w:val="left" w:pos="184"/>
              </w:tabs>
              <w:suppressAutoHyphens/>
              <w:spacing w:after="0" w:line="240" w:lineRule="auto"/>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8) гонорея (все формы) на срок проведения лечения антибиотиками и получения отрицательных результатов первого контроля;</w:t>
            </w:r>
          </w:p>
          <w:p w:rsidR="00B46320" w:rsidRPr="00563D80" w:rsidRDefault="00B46320" w:rsidP="00563D80">
            <w:pPr>
              <w:widowControl w:val="0"/>
              <w:tabs>
                <w:tab w:val="left" w:pos="144"/>
              </w:tabs>
              <w:suppressAutoHyphens/>
              <w:spacing w:after="0" w:line="240" w:lineRule="auto"/>
              <w:jc w:val="both"/>
              <w:rPr>
                <w:rFonts w:ascii="Times New Roman" w:hAnsi="Times New Roman"/>
                <w:i/>
                <w:sz w:val="24"/>
                <w:szCs w:val="24"/>
                <w:lang w:eastAsia="ru-RU"/>
              </w:rPr>
            </w:pPr>
            <w:r w:rsidRPr="00563D80">
              <w:rPr>
                <w:rFonts w:ascii="Times New Roman" w:hAnsi="Times New Roman"/>
                <w:iCs/>
                <w:color w:val="000000"/>
                <w:spacing w:val="2"/>
                <w:sz w:val="24"/>
                <w:szCs w:val="24"/>
                <w:shd w:val="clear" w:color="auto" w:fill="FFFFFF"/>
                <w:lang w:eastAsia="ru-RU"/>
              </w:rPr>
              <w:t>9) озена</w:t>
            </w:r>
          </w:p>
        </w:tc>
      </w:tr>
    </w:tbl>
    <w:p w:rsidR="00B46320" w:rsidRPr="00344B03" w:rsidRDefault="00B46320" w:rsidP="00563D8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Медицинская справка признается действительной, если она получена не ранее года до дня завершения приема документов.</w:t>
      </w:r>
    </w:p>
    <w:p w:rsidR="00B46320" w:rsidRPr="00344B03" w:rsidRDefault="00B46320" w:rsidP="00E511C0">
      <w:pPr>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4.7</w:t>
      </w:r>
      <w:r w:rsidRPr="00344B03">
        <w:rPr>
          <w:rFonts w:ascii="Times New Roman" w:hAnsi="Times New Roman"/>
          <w:sz w:val="28"/>
          <w:szCs w:val="28"/>
          <w:lang w:eastAsia="ru-RU"/>
        </w:rPr>
        <w:t>. Поступающие вправе направить заявление о приеме, а также необходимые документы через операторов почтовой связи общего пользования (далее – по почте) в соответствии с Федеральным законом от 07.07.2003 г. №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w:t>
      </w:r>
    </w:p>
    <w:p w:rsidR="00B46320" w:rsidRPr="00344B03" w:rsidRDefault="00B46320" w:rsidP="00E511C0">
      <w:pPr>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4.8</w:t>
      </w:r>
      <w:r w:rsidRPr="00344B03">
        <w:rPr>
          <w:rFonts w:ascii="Times New Roman" w:hAnsi="Times New Roman"/>
          <w:sz w:val="28"/>
          <w:szCs w:val="28"/>
          <w:lang w:eastAsia="ru-RU"/>
        </w:rPr>
        <w:t xml:space="preserve">. Поступающие вправе направить заявление о приеме, а также необходимые документы по электронной почте на адрес </w:t>
      </w:r>
      <w:hyperlink r:id="rId9" w:history="1">
        <w:r w:rsidRPr="00344B03">
          <w:rPr>
            <w:rFonts w:ascii="Times New Roman" w:hAnsi="Times New Roman"/>
            <w:color w:val="0000FF"/>
            <w:sz w:val="28"/>
            <w:szCs w:val="28"/>
            <w:u w:val="single"/>
            <w:lang w:val="en-US" w:eastAsia="ru-RU"/>
          </w:rPr>
          <w:t>prof</w:t>
        </w:r>
        <w:r w:rsidRPr="00344B03">
          <w:rPr>
            <w:rFonts w:ascii="Times New Roman" w:hAnsi="Times New Roman"/>
            <w:color w:val="0000FF"/>
            <w:sz w:val="28"/>
            <w:szCs w:val="28"/>
            <w:u w:val="single"/>
            <w:lang w:eastAsia="ru-RU"/>
          </w:rPr>
          <w:t>@</w:t>
        </w:r>
        <w:r w:rsidRPr="00344B03">
          <w:rPr>
            <w:rFonts w:ascii="Times New Roman" w:hAnsi="Times New Roman"/>
            <w:color w:val="0000FF"/>
            <w:sz w:val="28"/>
            <w:szCs w:val="28"/>
            <w:u w:val="single"/>
            <w:lang w:val="en-US" w:eastAsia="ru-RU"/>
          </w:rPr>
          <w:t>npgt</w:t>
        </w:r>
        <w:r w:rsidRPr="00344B03">
          <w:rPr>
            <w:rFonts w:ascii="Times New Roman" w:hAnsi="Times New Roman"/>
            <w:color w:val="0000FF"/>
            <w:sz w:val="28"/>
            <w:szCs w:val="28"/>
            <w:u w:val="single"/>
            <w:lang w:eastAsia="ru-RU"/>
          </w:rPr>
          <w:t>.</w:t>
        </w:r>
        <w:r w:rsidRPr="00344B03">
          <w:rPr>
            <w:rFonts w:ascii="Times New Roman" w:hAnsi="Times New Roman"/>
            <w:color w:val="0000FF"/>
            <w:sz w:val="28"/>
            <w:szCs w:val="28"/>
            <w:u w:val="single"/>
            <w:lang w:val="en-US" w:eastAsia="ru-RU"/>
          </w:rPr>
          <w:t>ru</w:t>
        </w:r>
      </w:hyperlink>
      <w:r w:rsidRPr="00344B03">
        <w:rPr>
          <w:rFonts w:ascii="Times New Roman" w:hAnsi="Times New Roman"/>
          <w:sz w:val="28"/>
          <w:szCs w:val="28"/>
          <w:lang w:eastAsia="ru-RU"/>
        </w:rPr>
        <w:t>.</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4.9</w:t>
      </w:r>
      <w:r w:rsidRPr="00344B03">
        <w:rPr>
          <w:rFonts w:ascii="Times New Roman" w:hAnsi="Times New Roman"/>
          <w:sz w:val="28"/>
          <w:szCs w:val="28"/>
          <w:lang w:eastAsia="ru-RU"/>
        </w:rPr>
        <w:t>. Документы, направленные по почте и по электронной почте, принимаются при их поступлении в техникум не позднее сроков, установленных пунктом 4.1. настоящих Правил.</w:t>
      </w:r>
    </w:p>
    <w:p w:rsidR="00B46320" w:rsidRPr="00344B03" w:rsidRDefault="00B46320" w:rsidP="00E511C0">
      <w:pPr>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4.10</w:t>
      </w:r>
      <w:r w:rsidRPr="00344B03">
        <w:rPr>
          <w:rFonts w:ascii="Times New Roman" w:hAnsi="Times New Roman"/>
          <w:sz w:val="28"/>
          <w:szCs w:val="28"/>
          <w:lang w:eastAsia="ru-RU"/>
        </w:rPr>
        <w:t>. Не допускается взимание платы с поступающих при подаче документов, указанных в пункте 4.2. настоящих Правил.</w:t>
      </w:r>
    </w:p>
    <w:p w:rsidR="00B46320" w:rsidRPr="00344B03" w:rsidRDefault="00B46320" w:rsidP="00E511C0">
      <w:pPr>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4.11</w:t>
      </w:r>
      <w:r w:rsidRPr="00344B03">
        <w:rPr>
          <w:rFonts w:ascii="Times New Roman" w:hAnsi="Times New Roman"/>
          <w:sz w:val="28"/>
          <w:szCs w:val="28"/>
          <w:lang w:eastAsia="ru-RU"/>
        </w:rPr>
        <w:t>. На каждого поступающего заводится личное дело, в котором хранятся все сданные документы. Подача заявлений и документов фиксируется в регистрационном журнале.</w:t>
      </w:r>
    </w:p>
    <w:p w:rsidR="00B46320" w:rsidRPr="00344B03" w:rsidRDefault="00B46320" w:rsidP="00E511C0">
      <w:pPr>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4.12</w:t>
      </w:r>
      <w:r w:rsidRPr="00344B03">
        <w:rPr>
          <w:rFonts w:ascii="Times New Roman" w:hAnsi="Times New Roman"/>
          <w:sz w:val="28"/>
          <w:szCs w:val="28"/>
          <w:lang w:eastAsia="ru-RU"/>
        </w:rPr>
        <w:t>. Поступающему при личном представлении документов выдается расписка о приеме документов.</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4.13</w:t>
      </w:r>
      <w:r w:rsidRPr="00344B03">
        <w:rPr>
          <w:rFonts w:ascii="Times New Roman" w:hAnsi="Times New Roman"/>
          <w:sz w:val="28"/>
          <w:szCs w:val="28"/>
          <w:lang w:eastAsia="ru-RU"/>
        </w:rPr>
        <w:t>. По письменному заявлению поступающий имеет право забрать оригинал документа об образовании и (или) квалификации и другие документы, представленные поступающим. Документы должны возвращаться техникумом в течение следующего рабочего дня после подачи заявления.</w:t>
      </w:r>
    </w:p>
    <w:p w:rsidR="00B46320" w:rsidRPr="00344B03" w:rsidRDefault="00B46320" w:rsidP="00E511C0">
      <w:pPr>
        <w:shd w:val="clear" w:color="auto" w:fill="FFFFFF"/>
        <w:suppressAutoHyphens/>
        <w:spacing w:after="0" w:line="360" w:lineRule="auto"/>
        <w:ind w:firstLine="709"/>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 Зачисление в техникум</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.1. Поступающий представляет оригинал документа об образовании и (или) квалификации в срок до 18 августа 2019 года.</w:t>
      </w:r>
    </w:p>
    <w:p w:rsidR="00B46320" w:rsidRPr="00344B03" w:rsidRDefault="00B46320" w:rsidP="006559D9">
      <w:pPr>
        <w:shd w:val="clear" w:color="auto" w:fill="FFFFFF"/>
        <w:suppressAutoHyphens/>
        <w:spacing w:after="0" w:line="360" w:lineRule="auto"/>
        <w:ind w:firstLine="709"/>
        <w:jc w:val="both"/>
        <w:rPr>
          <w:rFonts w:ascii="Times New Roman" w:hAnsi="Times New Roman"/>
          <w:sz w:val="28"/>
          <w:szCs w:val="28"/>
          <w:lang w:eastAsia="ru-RU"/>
        </w:rPr>
      </w:pPr>
      <w:bookmarkStart w:id="0" w:name="_GoBack"/>
      <w:bookmarkEnd w:id="0"/>
      <w:r w:rsidRPr="00344B03">
        <w:rPr>
          <w:rFonts w:ascii="Times New Roman" w:hAnsi="Times New Roman"/>
          <w:sz w:val="28"/>
          <w:szCs w:val="28"/>
          <w:lang w:eastAsia="ru-RU"/>
        </w:rPr>
        <w:t xml:space="preserve">По истечении сроков представления оригиналов документов об образовании и (или) документов об образовании и о квалификации директор техникума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техникума </w:t>
      </w:r>
      <w:r w:rsidRPr="00344B03">
        <w:rPr>
          <w:rFonts w:ascii="Times New Roman" w:hAnsi="Times New Roman"/>
          <w:sz w:val="28"/>
          <w:szCs w:val="28"/>
          <w:lang w:val="en-US" w:eastAsia="ru-RU"/>
        </w:rPr>
        <w:t>npgt</w:t>
      </w:r>
      <w:r w:rsidRPr="00344B03">
        <w:rPr>
          <w:rFonts w:ascii="Times New Roman" w:hAnsi="Times New Roman"/>
          <w:sz w:val="28"/>
          <w:szCs w:val="28"/>
          <w:lang w:eastAsia="ru-RU"/>
        </w:rPr>
        <w:t>.</w:t>
      </w:r>
      <w:r w:rsidRPr="00344B03">
        <w:rPr>
          <w:rFonts w:ascii="Times New Roman" w:hAnsi="Times New Roman"/>
          <w:sz w:val="28"/>
          <w:szCs w:val="28"/>
          <w:lang w:val="en-US" w:eastAsia="ru-RU"/>
        </w:rPr>
        <w:t>ru</w:t>
      </w:r>
      <w:r w:rsidRPr="00344B03">
        <w:rPr>
          <w:rFonts w:ascii="Times New Roman" w:hAnsi="Times New Roman"/>
          <w:sz w:val="28"/>
          <w:szCs w:val="28"/>
          <w:lang w:eastAsia="ru-RU"/>
        </w:rPr>
        <w:t>.</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.2. Зачисление поступающих осуществляется в срок до 26 августа 2019 года приказом о зачислении лиц, рекомендованных приемной комиссией к зачислению и представивших оригиналы соответствующих документов. Приказ о зачислении размещается 28 августа 2019 года на информационном стенде приемной комиссии и на официальном сайте техникума.</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При наличии свободных мест, оставшихся после зачисления, в том числе и по результатам вступительных испытаний, зачисление в техникум осуществляется до 1 декабря 2019 г.</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.3 В случае если численность поступающих, превышает количество мест, финансовое обеспечение которых осуществляется за счет бюджетных ассигнований бюджета Хабаровского края,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наличия договора о целевом обучении с организациями, указанными в части 1 статьи 71 Федерального закона «Об образовании в Российской Федерации».</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техникумом самостоятельно.</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B46320" w:rsidRPr="00344B03" w:rsidRDefault="00B46320" w:rsidP="00344B03">
      <w:pPr>
        <w:shd w:val="clear" w:color="auto" w:fill="FFFFFF"/>
        <w:suppressAutoHyphens/>
        <w:spacing w:after="0" w:line="360" w:lineRule="auto"/>
        <w:jc w:val="both"/>
        <w:rPr>
          <w:rFonts w:ascii="Times New Roman" w:hAnsi="Times New Roman"/>
          <w:sz w:val="28"/>
          <w:szCs w:val="28"/>
          <w:lang w:eastAsia="ru-RU"/>
        </w:rPr>
      </w:pPr>
      <w:r w:rsidRPr="00344B03">
        <w:rPr>
          <w:rFonts w:ascii="Times New Roman" w:hAnsi="Times New Roman"/>
          <w:sz w:val="28"/>
          <w:szCs w:val="28"/>
          <w:lang w:eastAsia="ru-RU"/>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 xml:space="preserve">.4. Приемная комиссия техникума по каждой специальности/профессии, где количество поступающих больше количества бюджетных мест, формирует рейтинг из числа поступающих – пофамильные списки лиц, рекомендованных к зачислению, с указанием среднего балла аттестата. </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 xml:space="preserve">.5. Основанием для зачисления поступающего на бюджетное место является средний балл его документа об образовании. </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 xml:space="preserve">.6. При равном количестве баллов по результатам рейтинга приоритет при зачислении отдается: </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.6.1. Гражданам, пользующимся льготами, установленными законодательством Российской Федерации, в их числе:</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xml:space="preserve">- дети-сироты и дети, оставшиеся без попечения родителей, а также лица в возрасте до 23 лет из числа детей-сирот и детей, оставшихся без попечения родителей; </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xml:space="preserve">-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учреждениях; </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 субъекте Российской Федерации;</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xml:space="preserve">- граждане, которые уволены с военной службы и поступают в образовательные учреждения, реализующие военные профессиональные образовательные программы, на основании рекомендаций командиров воинских частей, а также участники боевых действий; </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xml:space="preserve">- граждане, уволенные с военной службы, дети военнослужащих, погибших при исполнении ими обязанностей военной службы или умерших вследствие военной травмы либо заболеваний, дети лиц, погибших или умерших вследствие военной травмы либо заболеваний, полученных ими при участии в проведении контртеррористических операций и (или) иных мероприятий по борьбе с терроризмом. Порядок определения лиц, принимавших участие в проведении контртеррористических операций и (или) иных мероприятий по борьбе с терроризмом, устанавливается в соответствии с федеральными законами; </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 граждане других категорий, предусмотренных законодательством Российской Федерации.</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.7. В случае, если несколько поступающих имеют равные права на зачисление (после ранжирования поступающих в соответствии с пунктом 5.6.1), приоритет отдается дате подачи личного заявления в приемную комиссию техникума.</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.8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 проявивших выдающиеся способности, сопровождения и мониторинга их дальнейшего развития»;</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«WorldSkillsInternational».</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sidRPr="00344B03">
        <w:rPr>
          <w:rFonts w:ascii="Times New Roman" w:hAnsi="Times New Roman"/>
          <w:sz w:val="28"/>
          <w:szCs w:val="28"/>
          <w:lang w:eastAsia="ru-RU"/>
        </w:rPr>
        <w:t>Порядок учета результатов индивидуальных достижений и договора о целевом обучении устанавливается техникумом в правилах приема, утвержденных техникумом, самостоятельно.</w:t>
      </w:r>
    </w:p>
    <w:p w:rsidR="00B46320" w:rsidRPr="00344B03" w:rsidRDefault="00B46320" w:rsidP="00E511C0">
      <w:pPr>
        <w:shd w:val="clear" w:color="auto" w:fill="FFFFFF"/>
        <w:suppressAutoHyphen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344B03">
        <w:rPr>
          <w:rFonts w:ascii="Times New Roman" w:hAnsi="Times New Roman"/>
          <w:sz w:val="28"/>
          <w:szCs w:val="28"/>
          <w:lang w:eastAsia="ru-RU"/>
        </w:rPr>
        <w:t xml:space="preserve">.9. Численность обучающихся в учебной группе в техникуме по очной форме получения образования устанавливается 25 человек, по заочной – не менее 25 человек; в учебной группе обучающихся </w:t>
      </w:r>
      <w:r w:rsidRPr="00344B03">
        <w:rPr>
          <w:rFonts w:ascii="Times New Roman" w:hAnsi="Times New Roman"/>
          <w:bCs/>
          <w:sz w:val="28"/>
          <w:szCs w:val="28"/>
          <w:lang w:eastAsia="ru-RU"/>
        </w:rPr>
        <w:t>на базе специальных (коррекционных) школ и классов по очной форме обучения - 15 человек.</w:t>
      </w:r>
    </w:p>
    <w:p w:rsidR="00B46320" w:rsidRDefault="00B46320"/>
    <w:sectPr w:rsidR="00B46320" w:rsidSect="00CB0AE4">
      <w:footerReference w:type="default" r:id="rId10"/>
      <w:pgSz w:w="11906" w:h="16838"/>
      <w:pgMar w:top="1134" w:right="73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320" w:rsidRDefault="00B46320">
      <w:pPr>
        <w:spacing w:after="0" w:line="240" w:lineRule="auto"/>
      </w:pPr>
      <w:r>
        <w:separator/>
      </w:r>
    </w:p>
  </w:endnote>
  <w:endnote w:type="continuationSeparator" w:id="1">
    <w:p w:rsidR="00B46320" w:rsidRDefault="00B46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61002BDF"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20" w:rsidRDefault="00B46320">
    <w:pPr>
      <w:pStyle w:val="Footer"/>
      <w:jc w:val="center"/>
    </w:pPr>
    <w:fldSimple w:instr="PAGE   \* MERGEFORMAT">
      <w:r>
        <w:rPr>
          <w:noProof/>
        </w:rPr>
        <w:t>1</w:t>
      </w:r>
    </w:fldSimple>
  </w:p>
  <w:p w:rsidR="00B46320" w:rsidRDefault="00B46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320" w:rsidRDefault="00B46320">
      <w:pPr>
        <w:spacing w:after="0" w:line="240" w:lineRule="auto"/>
      </w:pPr>
      <w:r>
        <w:separator/>
      </w:r>
    </w:p>
  </w:footnote>
  <w:footnote w:type="continuationSeparator" w:id="1">
    <w:p w:rsidR="00B46320" w:rsidRDefault="00B46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638"/>
    <w:multiLevelType w:val="multilevel"/>
    <w:tmpl w:val="381E4BF0"/>
    <w:lvl w:ilvl="0">
      <w:start w:val="7"/>
      <w:numFmt w:val="decimal"/>
      <w:lvlText w:val="%1)"/>
      <w:lvlJc w:val="left"/>
      <w:rPr>
        <w:rFonts w:ascii="Microsoft Sans Serif" w:eastAsia="Times New Roman" w:hAnsi="Microsoft Sans Serif" w:cs="Microsoft Sans Serif"/>
        <w:b w:val="0"/>
        <w:bCs w:val="0"/>
        <w:i w:val="0"/>
        <w:iCs w:val="0"/>
        <w:smallCaps w:val="0"/>
        <w:strike w:val="0"/>
        <w:color w:val="000000"/>
        <w:spacing w:val="2"/>
        <w:w w:val="100"/>
        <w:position w:val="0"/>
        <w:sz w:val="11"/>
        <w:szCs w:val="1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FA35B5"/>
    <w:multiLevelType w:val="multilevel"/>
    <w:tmpl w:val="2B3C275E"/>
    <w:lvl w:ilvl="0">
      <w:start w:val="5"/>
      <w:numFmt w:val="decimal"/>
      <w:lvlText w:val="%1)"/>
      <w:lvlJc w:val="left"/>
      <w:rPr>
        <w:rFonts w:ascii="Microsoft Sans Serif" w:eastAsia="Times New Roman" w:hAnsi="Microsoft Sans Serif" w:cs="Microsoft Sans Serif"/>
        <w:b w:val="0"/>
        <w:bCs w:val="0"/>
        <w:i w:val="0"/>
        <w:iCs w:val="0"/>
        <w:smallCaps w:val="0"/>
        <w:strike w:val="0"/>
        <w:color w:val="000000"/>
        <w:spacing w:val="2"/>
        <w:w w:val="100"/>
        <w:position w:val="0"/>
        <w:sz w:val="11"/>
        <w:szCs w:val="1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43C3C8A"/>
    <w:multiLevelType w:val="multilevel"/>
    <w:tmpl w:val="660E8910"/>
    <w:lvl w:ilvl="0">
      <w:start w:val="1"/>
      <w:numFmt w:val="decimal"/>
      <w:lvlText w:val="%1)"/>
      <w:lvlJc w:val="left"/>
      <w:rPr>
        <w:rFonts w:ascii="Arial" w:eastAsia="Times New Roman" w:hAnsi="Arial" w:cs="Arial"/>
        <w:b w:val="0"/>
        <w:bCs w:val="0"/>
        <w:i w:val="0"/>
        <w:iCs w:val="0"/>
        <w:smallCaps w:val="0"/>
        <w:strike w:val="0"/>
        <w:color w:val="000000"/>
        <w:spacing w:val="3"/>
        <w:w w:val="100"/>
        <w:position w:val="0"/>
        <w:sz w:val="11"/>
        <w:szCs w:val="1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E0D1C08"/>
    <w:multiLevelType w:val="multilevel"/>
    <w:tmpl w:val="15C44504"/>
    <w:lvl w:ilvl="0">
      <w:start w:val="3"/>
      <w:numFmt w:val="decimal"/>
      <w:lvlText w:val="%1"/>
      <w:lvlJc w:val="left"/>
      <w:rPr>
        <w:rFonts w:ascii="Arial" w:eastAsia="Times New Roman" w:hAnsi="Arial" w:cs="Arial"/>
        <w:b w:val="0"/>
        <w:bCs w:val="0"/>
        <w:i w:val="0"/>
        <w:iCs w:val="0"/>
        <w:smallCaps w:val="0"/>
        <w:strike w:val="0"/>
        <w:color w:val="000000"/>
        <w:spacing w:val="3"/>
        <w:w w:val="100"/>
        <w:position w:val="0"/>
        <w:sz w:val="11"/>
        <w:szCs w:val="1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9FB40E7"/>
    <w:multiLevelType w:val="multilevel"/>
    <w:tmpl w:val="1B6EB5F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nsid w:val="6CAB3BB1"/>
    <w:multiLevelType w:val="multilevel"/>
    <w:tmpl w:val="7E9CAE9C"/>
    <w:lvl w:ilvl="0">
      <w:start w:val="1"/>
      <w:numFmt w:val="decimal"/>
      <w:lvlText w:val="%1)"/>
      <w:lvlJc w:val="left"/>
      <w:rPr>
        <w:rFonts w:ascii="Microsoft Sans Serif" w:eastAsia="Times New Roman" w:hAnsi="Microsoft Sans Serif" w:cs="Microsoft Sans Serif"/>
        <w:b w:val="0"/>
        <w:bCs w:val="0"/>
        <w:i w:val="0"/>
        <w:iCs w:val="0"/>
        <w:smallCaps w:val="0"/>
        <w:strike w:val="0"/>
        <w:color w:val="000000"/>
        <w:spacing w:val="2"/>
        <w:w w:val="100"/>
        <w:position w:val="0"/>
        <w:sz w:val="11"/>
        <w:szCs w:val="1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EF911C2"/>
    <w:multiLevelType w:val="multilevel"/>
    <w:tmpl w:val="FD289078"/>
    <w:lvl w:ilvl="0">
      <w:start w:val="1"/>
      <w:numFmt w:val="decimal"/>
      <w:lvlText w:val="%1)"/>
      <w:lvlJc w:val="left"/>
      <w:rPr>
        <w:rFonts w:ascii="Microsoft Sans Serif" w:eastAsia="Times New Roman" w:hAnsi="Microsoft Sans Serif" w:cs="Microsoft Sans Serif"/>
        <w:b w:val="0"/>
        <w:bCs w:val="0"/>
        <w:i w:val="0"/>
        <w:iCs w:val="0"/>
        <w:smallCaps w:val="0"/>
        <w:strike w:val="0"/>
        <w:color w:val="000000"/>
        <w:spacing w:val="2"/>
        <w:w w:val="100"/>
        <w:position w:val="0"/>
        <w:sz w:val="11"/>
        <w:szCs w:val="1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36E068E"/>
    <w:multiLevelType w:val="multilevel"/>
    <w:tmpl w:val="2AE4FC60"/>
    <w:lvl w:ilvl="0">
      <w:start w:val="8"/>
      <w:numFmt w:val="decimal"/>
      <w:lvlText w:val="%1)"/>
      <w:lvlJc w:val="left"/>
      <w:rPr>
        <w:rFonts w:ascii="Microsoft Sans Serif" w:eastAsia="Times New Roman" w:hAnsi="Microsoft Sans Serif" w:cs="Microsoft Sans Serif"/>
        <w:b w:val="0"/>
        <w:bCs w:val="0"/>
        <w:i w:val="0"/>
        <w:iCs w:val="0"/>
        <w:smallCaps w:val="0"/>
        <w:strike w:val="0"/>
        <w:color w:val="000000"/>
        <w:spacing w:val="2"/>
        <w:w w:val="100"/>
        <w:position w:val="0"/>
        <w:sz w:val="11"/>
        <w:szCs w:val="1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854"/>
    <w:rsid w:val="00027AC9"/>
    <w:rsid w:val="00037BDD"/>
    <w:rsid w:val="000B4A31"/>
    <w:rsid w:val="002A698B"/>
    <w:rsid w:val="003273A6"/>
    <w:rsid w:val="00341BDF"/>
    <w:rsid w:val="00344B03"/>
    <w:rsid w:val="003B3B3C"/>
    <w:rsid w:val="004B6854"/>
    <w:rsid w:val="004B75EA"/>
    <w:rsid w:val="00563D80"/>
    <w:rsid w:val="006559D9"/>
    <w:rsid w:val="006E3AB5"/>
    <w:rsid w:val="006F33D1"/>
    <w:rsid w:val="007554FD"/>
    <w:rsid w:val="007F08E3"/>
    <w:rsid w:val="00842338"/>
    <w:rsid w:val="009A2C65"/>
    <w:rsid w:val="00A16C6E"/>
    <w:rsid w:val="00A70AC3"/>
    <w:rsid w:val="00AB3FE5"/>
    <w:rsid w:val="00B17F9E"/>
    <w:rsid w:val="00B46320"/>
    <w:rsid w:val="00BF3EE8"/>
    <w:rsid w:val="00C1256F"/>
    <w:rsid w:val="00CB0AE4"/>
    <w:rsid w:val="00D32533"/>
    <w:rsid w:val="00D660BC"/>
    <w:rsid w:val="00DD6E3F"/>
    <w:rsid w:val="00E511C0"/>
    <w:rsid w:val="00E74700"/>
    <w:rsid w:val="00E95A1C"/>
    <w:rsid w:val="00F023BB"/>
    <w:rsid w:val="00F25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EE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4B03"/>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44B03"/>
    <w:rPr>
      <w:rFonts w:cs="Times New Roman"/>
      <w:b/>
    </w:rPr>
  </w:style>
  <w:style w:type="character" w:styleId="Hyperlink">
    <w:name w:val="Hyperlink"/>
    <w:basedOn w:val="DefaultParagraphFont"/>
    <w:uiPriority w:val="99"/>
    <w:rsid w:val="00344B03"/>
    <w:rPr>
      <w:rFonts w:cs="Times New Roman"/>
      <w:color w:val="0000FF"/>
      <w:u w:val="single"/>
    </w:rPr>
  </w:style>
  <w:style w:type="table" w:styleId="TableGrid">
    <w:name w:val="Table Grid"/>
    <w:basedOn w:val="TableNormal"/>
    <w:uiPriority w:val="99"/>
    <w:rsid w:val="00344B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Основной текст_"/>
    <w:link w:val="1"/>
    <w:uiPriority w:val="99"/>
    <w:locked/>
    <w:rsid w:val="00344B03"/>
    <w:rPr>
      <w:sz w:val="21"/>
      <w:shd w:val="clear" w:color="auto" w:fill="FFFFFF"/>
    </w:rPr>
  </w:style>
  <w:style w:type="paragraph" w:customStyle="1" w:styleId="1">
    <w:name w:val="Основной текст1"/>
    <w:basedOn w:val="Normal"/>
    <w:link w:val="a"/>
    <w:uiPriority w:val="99"/>
    <w:rsid w:val="00344B03"/>
    <w:pPr>
      <w:shd w:val="clear" w:color="auto" w:fill="FFFFFF"/>
      <w:spacing w:after="0" w:line="240" w:lineRule="atLeast"/>
      <w:ind w:hanging="320"/>
    </w:pPr>
    <w:rPr>
      <w:sz w:val="21"/>
      <w:szCs w:val="20"/>
      <w:lang w:eastAsia="ru-RU"/>
    </w:rPr>
  </w:style>
  <w:style w:type="character" w:customStyle="1" w:styleId="Arial">
    <w:name w:val="Основной текст + Arial"/>
    <w:aliases w:val="5,5 pt"/>
    <w:uiPriority w:val="99"/>
    <w:rsid w:val="00344B03"/>
    <w:rPr>
      <w:rFonts w:ascii="Arial" w:hAnsi="Arial"/>
      <w:color w:val="000000"/>
      <w:spacing w:val="3"/>
      <w:w w:val="100"/>
      <w:position w:val="0"/>
      <w:sz w:val="11"/>
      <w:u w:val="none"/>
      <w:shd w:val="clear" w:color="auto" w:fill="FFFFFF"/>
      <w:lang w:val="ru-RU"/>
    </w:rPr>
  </w:style>
  <w:style w:type="paragraph" w:customStyle="1" w:styleId="2">
    <w:name w:val="Основной текст2"/>
    <w:basedOn w:val="Normal"/>
    <w:uiPriority w:val="99"/>
    <w:rsid w:val="00344B03"/>
    <w:pPr>
      <w:widowControl w:val="0"/>
      <w:shd w:val="clear" w:color="auto" w:fill="FFFFFF"/>
      <w:spacing w:after="0" w:line="240" w:lineRule="exact"/>
      <w:jc w:val="right"/>
    </w:pPr>
    <w:rPr>
      <w:rFonts w:ascii="Tahoma" w:hAnsi="Tahoma" w:cs="Tahoma"/>
      <w:color w:val="000000"/>
      <w:spacing w:val="3"/>
      <w:sz w:val="12"/>
      <w:szCs w:val="12"/>
      <w:lang w:eastAsia="ru-RU"/>
    </w:rPr>
  </w:style>
  <w:style w:type="paragraph" w:styleId="Header">
    <w:name w:val="header"/>
    <w:basedOn w:val="Normal"/>
    <w:link w:val="HeaderChar"/>
    <w:uiPriority w:val="99"/>
    <w:rsid w:val="00344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344B03"/>
    <w:rPr>
      <w:rFonts w:ascii="Times New Roman" w:hAnsi="Times New Roman" w:cs="Times New Roman"/>
      <w:sz w:val="24"/>
      <w:szCs w:val="24"/>
    </w:rPr>
  </w:style>
  <w:style w:type="paragraph" w:styleId="Footer">
    <w:name w:val="footer"/>
    <w:basedOn w:val="Normal"/>
    <w:link w:val="FooterChar"/>
    <w:uiPriority w:val="99"/>
    <w:rsid w:val="00344B0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344B03"/>
    <w:rPr>
      <w:rFonts w:ascii="Times New Roman" w:hAnsi="Times New Roman" w:cs="Times New Roman"/>
      <w:sz w:val="24"/>
      <w:szCs w:val="24"/>
    </w:rPr>
  </w:style>
  <w:style w:type="character" w:customStyle="1" w:styleId="5">
    <w:name w:val="Основной текст + 5"/>
    <w:aliases w:val="5 pt1,Не курсив,Интервал 0 pt"/>
    <w:uiPriority w:val="99"/>
    <w:rsid w:val="00344B03"/>
    <w:rPr>
      <w:rFonts w:ascii="Microsoft Sans Serif" w:hAnsi="Microsoft Sans Serif"/>
      <w:i/>
      <w:color w:val="000000"/>
      <w:spacing w:val="2"/>
      <w:w w:val="100"/>
      <w:position w:val="0"/>
      <w:sz w:val="11"/>
      <w:u w:val="none"/>
      <w:shd w:val="clear" w:color="auto" w:fill="FFFFFF"/>
      <w:lang w:val="ru-RU"/>
    </w:rPr>
  </w:style>
  <w:style w:type="paragraph" w:customStyle="1" w:styleId="ConsPlusNormal">
    <w:name w:val="ConsPlusNormal"/>
    <w:uiPriority w:val="99"/>
    <w:rsid w:val="00344B03"/>
    <w:pPr>
      <w:widowControl w:val="0"/>
      <w:autoSpaceDE w:val="0"/>
      <w:autoSpaceDN w:val="0"/>
      <w:adjustRightInd w:val="0"/>
    </w:pPr>
    <w:rPr>
      <w:rFonts w:ascii="Arial" w:eastAsia="Times New Roman" w:hAnsi="Arial" w:cs="Arial"/>
      <w:sz w:val="20"/>
      <w:szCs w:val="20"/>
    </w:rPr>
  </w:style>
  <w:style w:type="character" w:customStyle="1" w:styleId="blk">
    <w:name w:val="blk"/>
    <w:basedOn w:val="DefaultParagraphFont"/>
    <w:uiPriority w:val="99"/>
    <w:rsid w:val="00344B03"/>
    <w:rPr>
      <w:rFonts w:cs="Times New Roman"/>
    </w:rPr>
  </w:style>
  <w:style w:type="character" w:customStyle="1" w:styleId="apple-converted-space">
    <w:name w:val="apple-converted-space"/>
    <w:basedOn w:val="DefaultParagraphFont"/>
    <w:uiPriority w:val="99"/>
    <w:rsid w:val="00344B03"/>
    <w:rPr>
      <w:rFonts w:cs="Times New Roman"/>
    </w:rPr>
  </w:style>
  <w:style w:type="paragraph" w:styleId="BalloonText">
    <w:name w:val="Balloon Text"/>
    <w:basedOn w:val="Normal"/>
    <w:link w:val="BalloonTextChar"/>
    <w:uiPriority w:val="99"/>
    <w:semiHidden/>
    <w:rsid w:val="00344B03"/>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344B0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36949497">
      <w:marLeft w:val="0"/>
      <w:marRight w:val="0"/>
      <w:marTop w:val="0"/>
      <w:marBottom w:val="0"/>
      <w:divBdr>
        <w:top w:val="none" w:sz="0" w:space="0" w:color="auto"/>
        <w:left w:val="none" w:sz="0" w:space="0" w:color="auto"/>
        <w:bottom w:val="none" w:sz="0" w:space="0" w:color="auto"/>
        <w:right w:val="none" w:sz="0" w:space="0" w:color="auto"/>
      </w:divBdr>
    </w:div>
    <w:div w:id="2136949498">
      <w:marLeft w:val="0"/>
      <w:marRight w:val="0"/>
      <w:marTop w:val="0"/>
      <w:marBottom w:val="0"/>
      <w:divBdr>
        <w:top w:val="none" w:sz="0" w:space="0" w:color="auto"/>
        <w:left w:val="none" w:sz="0" w:space="0" w:color="auto"/>
        <w:bottom w:val="none" w:sz="0" w:space="0" w:color="auto"/>
        <w:right w:val="none" w:sz="0" w:space="0" w:color="auto"/>
      </w:divBdr>
    </w:div>
    <w:div w:id="2136949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gt.ru" TargetMode="External"/><Relationship Id="rId3" Type="http://schemas.openxmlformats.org/officeDocument/2006/relationships/settings" Target="settings.xml"/><Relationship Id="rId7" Type="http://schemas.openxmlformats.org/officeDocument/2006/relationships/hyperlink" Target="http://www.npg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f@npg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17</Pages>
  <Words>4190</Words>
  <Characters>23888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dc:title>
  <dc:subject/>
  <dc:creator>Преподаватель</dc:creator>
  <cp:keywords/>
  <dc:description/>
  <cp:lastModifiedBy>Татьяна</cp:lastModifiedBy>
  <cp:revision>3</cp:revision>
  <cp:lastPrinted>2019-08-02T01:18:00Z</cp:lastPrinted>
  <dcterms:created xsi:type="dcterms:W3CDTF">2019-09-15T02:28:00Z</dcterms:created>
  <dcterms:modified xsi:type="dcterms:W3CDTF">2019-09-15T03:11:00Z</dcterms:modified>
</cp:coreProperties>
</file>